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BTEC Level 3 Extended Diploma in Sport (Edexcel)</w:t>
      </w:r>
    </w:p>
    <w:p w:rsidR="00000000" w:rsidDel="00000000" w:rsidP="00000000" w:rsidRDefault="00000000" w:rsidRPr="00000000" w14:paraId="00000004">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rtl w:val="0"/>
        </w:rPr>
        <w:t xml:space="preserve">A BTEC National in Sport is one of the most popular BTEC Courses. It is a vocational qualification that will help prepare you for a huge range of careers. You may be thinking of pursuing a career as an elite sports performer or as a coach. At present, there are around 1.2 million coaches in Britain. You may be considering joining the health and fitness industry as an exercise professional. This job requires you to supervise and instruct people who are taking part in exercise classes or training sessions.</w:t>
      </w:r>
    </w:p>
    <w:p w:rsidR="00000000" w:rsidDel="00000000" w:rsidP="00000000" w:rsidRDefault="00000000" w:rsidRPr="00000000" w14:paraId="0000000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rtl w:val="0"/>
        </w:rPr>
        <w:t xml:space="preserve">Research shows a clear link between an active lifestyle and good health. As a result, the health and fitness industry has grown significantly over the last 10 years and will probably continue to grow. There is a demand for exercise professionals and there are good employment opportunities, some of which you will find out more about when studying the BTEC Sport course.</w:t>
      </w:r>
    </w:p>
    <w:p w:rsidR="00000000" w:rsidDel="00000000" w:rsidP="00000000" w:rsidRDefault="00000000" w:rsidRPr="00000000" w14:paraId="0000000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rPr>
      </w:pPr>
      <w:r w:rsidDel="00000000" w:rsidR="00000000" w:rsidRPr="00000000">
        <w:rPr>
          <w:rFonts w:ascii="Arial" w:cs="Arial" w:eastAsia="Arial" w:hAnsi="Arial"/>
          <w:rtl w:val="0"/>
        </w:rPr>
        <w:t xml:space="preserve">Over the two-year course you will complete 14 units which include:</w:t>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Unit 1: Anatomy and Physiology (M)</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Unit 2: Fitness Training and Programming for Health, Sport and Well-being (M)</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3: Professional Development in the Sports Industry (M)</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4: Sports Leadership (M)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5: Application of Fitness Testing (O)</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6: Sports Psychology (O)</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7: Practical Sports Performance (M)</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8: Coaching for Performance (M)</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9: Research Methods in Sport (M)</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18: Work Experience in Active Leisure (O)</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Unit 19: Development and Provision of Sport and Physical Activity (M)</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Unit 22: Investigating Business in Sport and the Active Leisure Industry (M)</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23: Skill Acquisition in Sport (M)</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25: Rules Regulations and Officiating in Sport (O)</w:t>
      </w:r>
      <w:r w:rsidDel="00000000" w:rsidR="00000000" w:rsidRPr="00000000">
        <w:rPr>
          <w:rtl w:val="0"/>
        </w:rPr>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Tasks:</w:t>
      </w:r>
    </w:p>
    <w:p w:rsidR="00000000" w:rsidDel="00000000" w:rsidP="00000000" w:rsidRDefault="00000000" w:rsidRPr="00000000" w14:paraId="0000001E">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Anatomy and Physiology:</w:t>
      </w:r>
    </w:p>
    <w:p w:rsidR="00000000" w:rsidDel="00000000" w:rsidP="00000000" w:rsidRDefault="00000000" w:rsidRPr="00000000" w14:paraId="0000002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Extended Project: </w:t>
      </w:r>
      <w:r w:rsidDel="00000000" w:rsidR="00000000" w:rsidRPr="00000000">
        <w:rPr>
          <w:rtl w:val="0"/>
        </w:rPr>
      </w:r>
    </w:p>
    <w:p w:rsidR="00000000" w:rsidDel="00000000" w:rsidP="00000000" w:rsidRDefault="00000000" w:rsidRPr="00000000" w14:paraId="00000022">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Fonts w:ascii="Arial" w:cs="Arial" w:eastAsia="Arial" w:hAnsi="Arial"/>
          <w:b w:val="0"/>
          <w:bCs w:val="0"/>
          <w:i w:val="0"/>
          <w:iCs w:val="0"/>
          <w:color w:val="000000"/>
          <w:sz w:val="24"/>
          <w:szCs w:val="24"/>
          <w:rtl w:val="0"/>
        </w:rPr>
        <w:t xml:space="preserve">Complete an extended project on one of the following topics: cardiovascular system, respiratory system, neuromuscular or musculoskeletal.  </w:t>
      </w:r>
    </w:p>
    <w:p w:rsidR="00000000" w:rsidDel="00000000" w:rsidP="00000000" w:rsidRDefault="00000000" w:rsidRPr="00000000" w14:paraId="00000023">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Fonts w:ascii="Arial" w:cs="Arial" w:eastAsia="Arial" w:hAnsi="Arial"/>
          <w:b w:val="0"/>
          <w:bCs w:val="0"/>
          <w:i w:val="0"/>
          <w:iCs w:val="0"/>
          <w:color w:val="000000"/>
          <w:sz w:val="24"/>
          <w:szCs w:val="24"/>
          <w:rtl w:val="0"/>
        </w:rPr>
        <w:t xml:space="preserve">You must read around the topic, conduct a series of tests or research case studies of your choice, present the results and write a discussion and conclusion. </w:t>
      </w:r>
    </w:p>
    <w:p w:rsidR="00000000" w:rsidDel="00000000" w:rsidP="00000000" w:rsidRDefault="00000000" w:rsidRPr="00000000" w14:paraId="00000024">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Fonts w:ascii="Arial" w:cs="Arial" w:eastAsia="Arial" w:hAnsi="Arial"/>
          <w:b w:val="0"/>
          <w:bCs w:val="0"/>
          <w:i w:val="0"/>
          <w:iCs w:val="0"/>
          <w:color w:val="000000"/>
          <w:sz w:val="24"/>
          <w:szCs w:val="24"/>
          <w:rtl w:val="0"/>
        </w:rPr>
        <w:t xml:space="preserve">This should then be made into a presentation.</w:t>
      </w:r>
    </w:p>
    <w:p w:rsidR="00000000" w:rsidDel="00000000" w:rsidP="00000000" w:rsidRDefault="00000000" w:rsidRPr="00000000" w14:paraId="00000025">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26">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27">
      <w:pPr>
        <w:pageBreakBefore w:val="0"/>
        <w:spacing w:after="160" w:lineRule="auto"/>
        <w:ind w:left="720" w:firstLine="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Watch the Andy Murray Documentary on Prime and write a response to the following points: the different types of training Andy uses, nutrition, injury and rehab techniques used. What type of injury is he suffering from?</w:t>
      </w:r>
      <w:r w:rsidDel="00000000" w:rsidR="00000000" w:rsidRPr="00000000">
        <w:rPr>
          <w:rtl w:val="0"/>
        </w:rPr>
      </w:r>
    </w:p>
    <w:p w:rsidR="00000000" w:rsidDel="00000000" w:rsidP="00000000" w:rsidRDefault="00000000" w:rsidRPr="00000000" w14:paraId="00000029">
      <w:pPr>
        <w:pageBreakBefore w:val="0"/>
        <w:spacing w:after="160" w:lineRule="auto"/>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2A">
      <w:pPr>
        <w:pageBreakBefore w:val="0"/>
        <w:spacing w:after="160" w:lineRule="auto"/>
        <w:rPr>
          <w:rFonts w:ascii="Arial" w:cs="Arial" w:eastAsia="Arial" w:hAnsi="Arial"/>
          <w:b w:val="1"/>
          <w:bCs w:val="1"/>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Fitness Training and Programming:</w:t>
      </w:r>
    </w:p>
    <w:p w:rsidR="00000000" w:rsidDel="00000000" w:rsidP="00000000" w:rsidRDefault="00000000" w:rsidRPr="00000000" w14:paraId="0000002B">
      <w:pPr>
        <w:pageBreakBefore w:val="0"/>
        <w:spacing w:after="160" w:lineRule="auto"/>
        <w:rPr>
          <w:rFonts w:ascii="Arial" w:cs="Arial" w:eastAsia="Arial" w:hAnsi="Arial"/>
          <w:b w:val="0"/>
          <w:bCs w:val="0"/>
          <w:i w:val="0"/>
          <w:iCs w:val="0"/>
          <w:color w:val="000000"/>
          <w:sz w:val="24"/>
          <w:szCs w:val="24"/>
        </w:rPr>
      </w:pPr>
      <w:r w:rsidDel="00000000" w:rsidR="00000000" w:rsidRPr="00000000">
        <w:rPr>
          <w:rFonts w:ascii="Arial" w:cs="Arial" w:eastAsia="Arial" w:hAnsi="Arial"/>
          <w:b w:val="0"/>
          <w:bCs w:val="0"/>
          <w:i w:val="0"/>
          <w:iCs w:val="0"/>
          <w:color w:val="000000"/>
          <w:sz w:val="24"/>
          <w:szCs w:val="24"/>
          <w:rtl w:val="0"/>
        </w:rPr>
        <w:t xml:space="preserve">Create a 6-week fitness training program for a sports performer of your choice. You must consider and include the following:</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Aims/Objectives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Considerations before training commences/background information on performer – this could include current lifestyle and current fitness levels (how could you determine these?)</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Dietary requirements whilst training</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Components of fitness to be trained – can you justify your choices?</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 methods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Principles of Training</w:t>
      </w:r>
      <w:r w:rsidDel="00000000" w:rsidR="00000000" w:rsidRPr="00000000">
        <w:rPr>
          <w:rtl w:val="0"/>
        </w:rPr>
      </w:r>
    </w:p>
    <w:p w:rsidR="00000000" w:rsidDel="00000000" w:rsidP="00000000" w:rsidRDefault="00000000" w:rsidRPr="00000000" w14:paraId="00000032">
      <w:pPr>
        <w:pageBreakBefore w:val="0"/>
        <w:spacing w:after="160" w:lineRule="auto"/>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33">
      <w:pPr>
        <w:pageBreakBefore w:val="0"/>
        <w:ind w:left="0" w:firstLine="0"/>
        <w:rPr>
          <w:rFonts w:ascii="Arial" w:cs="Arial" w:eastAsia="Arial" w:hAnsi="Arial"/>
        </w:rPr>
      </w:pPr>
      <w:r w:rsidDel="00000000" w:rsidR="00000000" w:rsidRPr="00000000">
        <w:rPr>
          <w:rFonts w:ascii="Arial" w:cs="Arial" w:eastAsia="Arial" w:hAnsi="Arial"/>
          <w:b w:val="1"/>
          <w:bCs w:val="1"/>
          <w:rtl w:val="0"/>
        </w:rPr>
        <w:t xml:space="preserve">Sports Leadership:</w:t>
      </w:r>
      <w:r w:rsidDel="00000000" w:rsidR="00000000" w:rsidRPr="00000000">
        <w:rPr>
          <w:rtl w:val="0"/>
        </w:rPr>
      </w:r>
    </w:p>
    <w:p w:rsidR="00000000" w:rsidDel="00000000" w:rsidP="00000000" w:rsidRDefault="00000000" w:rsidRPr="00000000" w14:paraId="00000034">
      <w:pPr>
        <w:pageBreakBefore w:val="0"/>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pageBreakBefore w:val="0"/>
        <w:ind w:left="0" w:firstLine="0"/>
        <w:rPr>
          <w:rFonts w:ascii="Arial" w:cs="Arial" w:eastAsia="Arial" w:hAnsi="Arial"/>
          <w:b w:val="0"/>
          <w:bCs w:val="0"/>
        </w:rPr>
      </w:pPr>
      <w:r w:rsidDel="00000000" w:rsidR="00000000" w:rsidRPr="00000000">
        <w:rPr>
          <w:rFonts w:ascii="Arial" w:cs="Arial" w:eastAsia="Arial" w:hAnsi="Arial"/>
          <w:b w:val="0"/>
          <w:bCs w:val="0"/>
          <w:rtl w:val="0"/>
        </w:rPr>
        <w:t xml:space="preserve">You are a manager of a busy sports centre that delivers a wide variety of activities. You are updating your staff training procedures. As part of this process, you are designing observation feedback forms for your deputy managers to use when observing staff.</w:t>
      </w:r>
    </w:p>
    <w:p w:rsidR="00000000" w:rsidDel="00000000" w:rsidP="00000000" w:rsidRDefault="00000000" w:rsidRPr="00000000" w14:paraId="00000036">
      <w:pPr>
        <w:pageBreakBefore w:val="0"/>
        <w:ind w:lef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037">
      <w:pPr>
        <w:pageBreakBefore w:val="0"/>
        <w:ind w:left="0" w:firstLine="0"/>
        <w:rPr>
          <w:rFonts w:ascii="Arial" w:cs="Arial" w:eastAsia="Arial" w:hAnsi="Arial"/>
          <w:b w:val="0"/>
          <w:bCs w:val="0"/>
        </w:rPr>
      </w:pPr>
      <w:r w:rsidDel="00000000" w:rsidR="00000000" w:rsidRPr="00000000">
        <w:rPr>
          <w:rFonts w:ascii="Arial" w:cs="Arial" w:eastAsia="Arial" w:hAnsi="Arial"/>
          <w:b w:val="0"/>
          <w:bCs w:val="0"/>
          <w:rtl w:val="0"/>
        </w:rPr>
        <w:t xml:space="preserve">You have chosen to trial the new procedures with three roles: pool lifeguards, youth squad football coaches, and over-50s circuit training instructors. You are preparing a presentation to deliver to your deputy managers, to make sure they understand exactly what to do.</w:t>
      </w:r>
    </w:p>
    <w:p w:rsidR="00000000" w:rsidDel="00000000" w:rsidP="00000000" w:rsidRDefault="00000000" w:rsidRPr="00000000" w14:paraId="00000038">
      <w:pPr>
        <w:pageBreakBefore w:val="0"/>
        <w:ind w:lef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039">
      <w:pPr>
        <w:pageBreakBefore w:val="0"/>
        <w:ind w:left="0" w:firstLine="0"/>
        <w:rPr>
          <w:rFonts w:ascii="Arial" w:cs="Arial" w:eastAsia="Arial" w:hAnsi="Arial"/>
          <w:b w:val="0"/>
          <w:bCs w:val="0"/>
        </w:rPr>
      </w:pPr>
      <w:r w:rsidDel="00000000" w:rsidR="00000000" w:rsidRPr="00000000">
        <w:rPr>
          <w:rFonts w:ascii="Arial" w:cs="Arial" w:eastAsia="Arial" w:hAnsi="Arial"/>
          <w:b w:val="0"/>
          <w:bCs w:val="0"/>
          <w:rtl w:val="0"/>
        </w:rPr>
        <w:t xml:space="preserve">Within this presentation:</w:t>
      </w:r>
    </w:p>
    <w:p w:rsidR="00000000" w:rsidDel="00000000" w:rsidP="00000000" w:rsidRDefault="00000000" w:rsidRPr="00000000" w14:paraId="0000003A">
      <w:pPr>
        <w:pageBreakBefore w:val="0"/>
        <w:ind w:lef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skills, qualities and characteristics that you expect in each role.</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Explain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importance of these elements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why they are important to the strong delivery of each activity and to the success of the centre as a whole.</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Evaluate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impact that these skills, qualities and characteristics will have on other roles in the sports centre.</w:t>
      </w:r>
      <w:r w:rsidDel="00000000" w:rsidR="00000000" w:rsidRPr="00000000">
        <w:rPr>
          <w:rtl w:val="0"/>
        </w:rPr>
      </w:r>
    </w:p>
    <w:p w:rsidR="00000000" w:rsidDel="00000000" w:rsidP="00000000" w:rsidRDefault="00000000" w:rsidRPr="00000000" w14:paraId="0000003E">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b w:val="0"/>
          <w:bCs w:val="0"/>
        </w:rPr>
      </w:pPr>
      <w:r w:rsidDel="00000000" w:rsidR="00000000" w:rsidRPr="00000000">
        <w:rPr>
          <w:rFonts w:ascii="Arial" w:cs="Arial" w:eastAsia="Arial" w:hAnsi="Arial"/>
          <w:b w:val="1"/>
          <w:bCs w:val="1"/>
          <w:rtl w:val="0"/>
        </w:rPr>
        <w:t xml:space="preserve">Rules, Regulations and Officiating in Sport</w:t>
      </w:r>
      <w:r w:rsidDel="00000000" w:rsidR="00000000" w:rsidRPr="00000000">
        <w:rPr>
          <w:rFonts w:ascii="Arial" w:cs="Arial" w:eastAsia="Arial" w:hAnsi="Arial"/>
          <w:b w:val="0"/>
          <w:bCs w:val="0"/>
          <w:rtl w:val="0"/>
        </w:rPr>
        <w:t xml:space="preserve">:</w:t>
      </w:r>
    </w:p>
    <w:p w:rsidR="00000000" w:rsidDel="00000000" w:rsidP="00000000" w:rsidRDefault="00000000" w:rsidRPr="00000000" w14:paraId="00000040">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b w:val="0"/>
          <w:bCs w:val="0"/>
        </w:rPr>
      </w:pPr>
      <w:r w:rsidDel="00000000" w:rsidR="00000000" w:rsidRPr="00000000">
        <w:rPr>
          <w:rFonts w:ascii="Arial" w:cs="Arial" w:eastAsia="Arial" w:hAnsi="Arial"/>
          <w:b w:val="0"/>
          <w:bCs w:val="0"/>
          <w:rtl w:val="0"/>
        </w:rPr>
        <w:t xml:space="preserve">A local coaching company is thinking about building a workshop into its summer coaching programme which further develops the participants understanding of the rules/laws of sport. The director of the company would like some resources which will be shared with the coaches who will be delivering the session to the participants. The resources should be informative and provide both the coach and the participants with all the information they need regarding the rules and regulations of an</w:t>
      </w:r>
      <w:r w:rsidDel="00000000" w:rsidR="00000000" w:rsidRPr="00000000">
        <w:rPr>
          <w:rFonts w:ascii="Arial" w:cs="Arial" w:eastAsia="Arial" w:hAnsi="Arial"/>
          <w:b w:val="1"/>
          <w:bCs w:val="1"/>
          <w:rtl w:val="0"/>
        </w:rPr>
        <w:t xml:space="preserve"> individual</w:t>
      </w:r>
      <w:r w:rsidDel="00000000" w:rsidR="00000000" w:rsidRPr="00000000">
        <w:rPr>
          <w:rFonts w:ascii="Arial" w:cs="Arial" w:eastAsia="Arial" w:hAnsi="Arial"/>
          <w:b w:val="0"/>
          <w:bCs w:val="0"/>
          <w:rtl w:val="0"/>
        </w:rPr>
        <w:t xml:space="preserve"> and a </w:t>
      </w:r>
      <w:r w:rsidDel="00000000" w:rsidR="00000000" w:rsidRPr="00000000">
        <w:rPr>
          <w:rFonts w:ascii="Arial" w:cs="Arial" w:eastAsia="Arial" w:hAnsi="Arial"/>
          <w:b w:val="1"/>
          <w:bCs w:val="1"/>
          <w:rtl w:val="0"/>
        </w:rPr>
        <w:t xml:space="preserve">team sport</w:t>
      </w:r>
      <w:r w:rsidDel="00000000" w:rsidR="00000000" w:rsidRPr="00000000">
        <w:rPr>
          <w:rFonts w:ascii="Arial" w:cs="Arial" w:eastAsia="Arial" w:hAnsi="Arial"/>
          <w:b w:val="0"/>
          <w:bCs w:val="0"/>
          <w:rtl w:val="0"/>
        </w:rPr>
        <w:t xml:space="preserve"> of your choice.</w:t>
      </w:r>
    </w:p>
    <w:p w:rsidR="00000000" w:rsidDel="00000000" w:rsidP="00000000" w:rsidRDefault="00000000" w:rsidRPr="00000000" w14:paraId="00000042">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4">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5">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6">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some resources which summarise how the participants on each of the coaching programmes will comply with the rules/laws and regulations in both a team and individual sport.</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further enhance understanding of how to apply the rules of the sport you should provide examples for each sport where rules/laws have been followed and also where they have been broken.</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Within the resources, make sure you include a summary of the different officials and their roles and responsibilities when applying the rules in competitive situations in each of the sports.</w:t>
      </w:r>
      <w:r w:rsidDel="00000000" w:rsidR="00000000" w:rsidRPr="00000000">
        <w:rPr>
          <w:rtl w:val="0"/>
        </w:rPr>
      </w:r>
    </w:p>
    <w:p w:rsidR="00000000" w:rsidDel="00000000" w:rsidP="00000000" w:rsidRDefault="00000000" w:rsidRPr="00000000" w14:paraId="0000004E">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5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Textbooks:</w:t>
      </w:r>
    </w:p>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Pearson BTEC National in Sport – Student Book 1</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Pearson BTEC National in Sport – Student Book 2</w:t>
      </w:r>
      <w:r w:rsidDel="00000000" w:rsidR="00000000" w:rsidRPr="00000000">
        <w:rPr>
          <w:rtl w:val="0"/>
        </w:rPr>
      </w:r>
    </w:p>
    <w:p w:rsidR="00000000" w:rsidDel="00000000" w:rsidP="00000000" w:rsidRDefault="00000000" w:rsidRPr="00000000" w14:paraId="00000055">
      <w:pPr>
        <w:pageBreakBefore w:val="0"/>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6">
      <w:pPr>
        <w:pageBreakBefore w:val="0"/>
        <w:rPr>
          <w:rFonts w:ascii="Arial" w:cs="Arial" w:eastAsia="Arial" w:hAnsi="Arial"/>
          <w:b w:val="0"/>
          <w:bCs w:val="0"/>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Books:</w:t>
      </w:r>
      <w:r w:rsidDel="00000000" w:rsidR="00000000" w:rsidRPr="00000000">
        <w:rPr>
          <w:rtl w:val="0"/>
        </w:rPr>
      </w:r>
    </w:p>
    <w:p w:rsidR="00000000" w:rsidDel="00000000" w:rsidP="00000000" w:rsidRDefault="00000000" w:rsidRPr="00000000" w14:paraId="00000057">
      <w:pPr>
        <w:pageBreakBefore w:val="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Bartlett, R. (2014) Introduction to Sports Biomechanics, London: Routledge</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Marieb, E. (2015) Human Anatomy and Physiology, Oxford: Pearson</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Sharkey, B.J. and Gaskill, S.E. (2006) Fitness and Health, Champaign, IL: Human Kinetics</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Bean,A. (2013) The Complete guide to Sports Nutrition, London: Bloomsbury</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Brooks, D. (2004) The Complete Book of Personal Training, Champaign, IL: Human Kinetics</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Coulson, M. (2013) Complete Guide to Personal Training, London: Bloomsbury</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Delavier, F. (2013) Strength Training Anatomy, London: Bloomsbury</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Roe, K. (2014) Leadership, Practice and Perspectives, Oxford: Oxford University Press</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Prentice, E. and Bliszczyk, R. (2012) Sport Leadership:Winning with your Mind, Prahran, Australia: Tilde University Press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Crisfield, P. (2001) Analysing Your Coaching, Leeds: Coachwise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Robinson, P. (2014) Foundations of Sports Coaching, Abingdon: Taylor and Francis Ltd</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Burton, D. and Raedeke, T.D. (2008) Sport Psychology for Coaches, Champaign, IL: Human Kinetics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Bounce – Matthew Syed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Black Box Thinking – Matthew Syed</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Talent Code – Dan Coyle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Zlatan – Zlatan Ibrahimovich (various other biographies by athletes)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Muhammed Ali (various books)</w:t>
      </w:r>
      <w:r w:rsidDel="00000000" w:rsidR="00000000" w:rsidRPr="00000000">
        <w:rPr>
          <w:rtl w:val="0"/>
        </w:rPr>
      </w:r>
    </w:p>
    <w:p w:rsidR="00000000" w:rsidDel="00000000" w:rsidP="00000000" w:rsidRDefault="00000000" w:rsidRPr="00000000" w14:paraId="00000069">
      <w:pPr>
        <w:pageBreakBefore w:val="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6A">
      <w:pPr>
        <w:pageBreakBefore w:val="0"/>
        <w:rPr>
          <w:rFonts w:ascii="Arial" w:cs="Arial" w:eastAsia="Arial" w:hAnsi="Arial"/>
          <w:b w:val="0"/>
          <w:bCs w:val="0"/>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Websites:</w:t>
      </w:r>
      <w:r w:rsidDel="00000000" w:rsidR="00000000" w:rsidRPr="00000000">
        <w:rPr>
          <w:rtl w:val="0"/>
        </w:rPr>
      </w:r>
    </w:p>
    <w:p w:rsidR="00000000" w:rsidDel="00000000" w:rsidP="00000000" w:rsidRDefault="00000000" w:rsidRPr="00000000" w14:paraId="0000006B">
      <w:pPr>
        <w:pageBreakBefore w:val="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www.humankinetics.com</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www.sportsci.org</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www.topendsports.com</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www.uksca.org.uk</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www.bases.org.uk</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1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www.careers-in-sport.co.uk</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www.uksport.gov.uk/jobs-in-sport</w:t>
        </w:r>
      </w:hyperlink>
      <w:r w:rsidDel="00000000" w:rsidR="00000000" w:rsidRPr="00000000">
        <w:rPr>
          <w:rtl w:val="0"/>
        </w:rPr>
      </w:r>
    </w:p>
    <w:p w:rsidR="00000000" w:rsidDel="00000000" w:rsidP="00000000" w:rsidRDefault="00000000" w:rsidRPr="00000000" w14:paraId="00000073">
      <w:pPr>
        <w:pageBreakBefore w:val="0"/>
        <w:jc w:val="left"/>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74">
      <w:pPr>
        <w:pageBreakBefore w:val="0"/>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5">
      <w:pPr>
        <w:pageBreakBefore w:val="0"/>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6">
      <w:pPr>
        <w:pageBreakBefore w:val="0"/>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7">
      <w:pPr>
        <w:pageBreakBefore w:val="0"/>
        <w:jc w:val="left"/>
        <w:rPr>
          <w:rFonts w:ascii="Arial" w:cs="Arial" w:eastAsia="Arial" w:hAnsi="Arial"/>
          <w:b w:val="0"/>
          <w:bCs w:val="0"/>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Viewing and Listening</w:t>
      </w:r>
      <w:r w:rsidDel="00000000" w:rsidR="00000000" w:rsidRPr="00000000">
        <w:rPr>
          <w:rFonts w:ascii="Arial" w:cs="Arial" w:eastAsia="Arial" w:hAnsi="Arial"/>
          <w:b w:val="0"/>
          <w:bCs w:val="0"/>
          <w:i w:val="0"/>
          <w:iCs w:val="0"/>
          <w:color w:val="000000"/>
          <w:sz w:val="24"/>
          <w:szCs w:val="24"/>
          <w:rtl w:val="0"/>
        </w:rPr>
        <w:t xml:space="preserve">:</w:t>
      </w:r>
    </w:p>
    <w:p w:rsidR="00000000" w:rsidDel="00000000" w:rsidP="00000000" w:rsidRDefault="00000000" w:rsidRPr="00000000" w14:paraId="00000078">
      <w:pPr>
        <w:pageBreakBefore w:val="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b w:val="0"/>
          <w:bCs w:val="0"/>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Podcasts:</w:t>
      </w:r>
      <w:r w:rsidDel="00000000" w:rsidR="00000000" w:rsidRPr="00000000">
        <w:rPr>
          <w:rtl w:val="0"/>
        </w:rPr>
      </w:r>
    </w:p>
    <w:p w:rsidR="00000000" w:rsidDel="00000000" w:rsidP="00000000" w:rsidRDefault="00000000" w:rsidRPr="00000000" w14:paraId="0000007A">
      <w:pPr>
        <w:pageBreakBefore w:val="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Sport Science Podcast</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Snippit Sports Science Podcast</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High Performance Project </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CoachMePlus Applied Sports Science Podcast</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Sport Psych Show</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Sports Leadership Podcast</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Trained – A Podcast by Nike</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Football weekly.</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 in Blazers</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House of rugby</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High Performance Podcast</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NHS Strength and Flexibility</w:t>
      </w:r>
      <w:r w:rsidDel="00000000" w:rsidR="00000000" w:rsidRPr="00000000">
        <w:rPr>
          <w:rtl w:val="0"/>
        </w:rPr>
      </w:r>
    </w:p>
    <w:p w:rsidR="00000000" w:rsidDel="00000000" w:rsidP="00000000" w:rsidRDefault="00000000" w:rsidRPr="00000000" w14:paraId="00000087">
      <w:pPr>
        <w:pageBreakBefore w:val="0"/>
        <w:spacing w:after="160" w:lineRule="auto"/>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88">
      <w:pPr>
        <w:pageBreakBefore w:val="0"/>
        <w:spacing w:after="160" w:lineRule="auto"/>
        <w:rPr>
          <w:rFonts w:ascii="Arial" w:cs="Arial" w:eastAsia="Arial" w:hAnsi="Arial"/>
          <w:b w:val="0"/>
          <w:bCs w:val="0"/>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TV/Films/Documentaries:</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or Nothing on Prime. Series of behind the scenes professional sports team from rugby to American football.</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Building Jerusalem. The story behind England’s famous 2003 Rugby World Cup win.</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Fastball. A documentary looking at the science behind throwing the fastball in baseball.</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Dawn Wall. The story behind a man’s quest to climb one of climbing’s most famous landmarks.</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Moneyball. Baseball film on how stats and data is used to create a winning team.</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Stop At Nothing </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Game Changers </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Sir Alex Ferguson, Secrets of Success</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Dawn Wall</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Edge</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Dan Carter, A Perfect 10</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Program</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Andy Murray, Resurfacing</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Solo, Climbing to Live</w:t>
      </w:r>
      <w:r w:rsidDel="00000000" w:rsidR="00000000" w:rsidRPr="00000000">
        <w:rPr>
          <w:rtl w:val="0"/>
        </w:rPr>
      </w:r>
    </w:p>
    <w:p w:rsidR="00000000" w:rsidDel="00000000" w:rsidP="00000000" w:rsidRDefault="00000000" w:rsidRPr="00000000" w14:paraId="00000097">
      <w:pPr>
        <w:pageBreakBefore w:val="0"/>
        <w:spacing w:after="160" w:lineRule="auto"/>
        <w:ind w:left="360" w:firstLine="0"/>
        <w:rPr>
          <w:rFonts w:ascii="Arial" w:cs="Arial" w:eastAsia="Arial" w:hAnsi="Arial"/>
          <w:b w:val="0"/>
          <w:bCs w:val="0"/>
          <w:i w:val="0"/>
          <w:iCs w:val="0"/>
          <w:color w:val="000000"/>
          <w:sz w:val="24"/>
          <w:szCs w:val="24"/>
        </w:rPr>
      </w:pPr>
      <w:r w:rsidDel="00000000" w:rsidR="00000000" w:rsidRPr="00000000">
        <w:rPr>
          <w:rtl w:val="0"/>
        </w:rPr>
      </w:r>
    </w:p>
    <w:p w:rsidR="00000000" w:rsidDel="00000000" w:rsidP="00000000" w:rsidRDefault="00000000" w:rsidRPr="00000000" w14:paraId="00000098">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9A">
      <w:pPr>
        <w:pageBreakBefore w:val="0"/>
        <w:rPr>
          <w:rFonts w:ascii="Arial" w:cs="Arial" w:eastAsia="Arial" w:hAnsi="Arial"/>
          <w:b w:val="0"/>
          <w:bCs w:val="0"/>
        </w:rPr>
      </w:pPr>
      <w:r w:rsidDel="00000000" w:rsidR="00000000" w:rsidRPr="00000000">
        <w:rPr>
          <w:rFonts w:ascii="Arial" w:cs="Arial" w:eastAsia="Arial" w:hAnsi="Arial"/>
          <w:b w:val="0"/>
          <w:bCs w:val="0"/>
          <w:rtl w:val="0"/>
        </w:rPr>
        <w:t xml:space="preserve"> </w:t>
      </w:r>
    </w:p>
    <w:p w:rsidR="00000000" w:rsidDel="00000000" w:rsidP="00000000" w:rsidRDefault="00000000" w:rsidRPr="00000000" w14:paraId="0000009B">
      <w:pPr>
        <w:pageBreakBefore w:val="0"/>
        <w:rPr>
          <w:rFonts w:ascii="Arial" w:cs="Arial" w:eastAsia="Arial" w:hAnsi="Arial"/>
          <w:b w:val="0"/>
          <w:bCs w:val="0"/>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b w:val="0"/>
          <w:bCs w:val="0"/>
        </w:rPr>
      </w:pPr>
      <w:r w:rsidDel="00000000" w:rsidR="00000000" w:rsidRPr="00000000">
        <w:rPr>
          <w:rtl w:val="0"/>
        </w:rPr>
      </w:r>
    </w:p>
    <w:sectPr>
      <w:footerReference r:id="rId15"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anga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uksca.org.uk/" TargetMode="External"/><Relationship Id="rId10" Type="http://schemas.openxmlformats.org/officeDocument/2006/relationships/hyperlink" Target="http://www.topendsports.com/" TargetMode="External"/><Relationship Id="rId13" Type="http://schemas.openxmlformats.org/officeDocument/2006/relationships/hyperlink" Target="http://www.careers-in-sport.co.uk/" TargetMode="External"/><Relationship Id="rId12" Type="http://schemas.openxmlformats.org/officeDocument/2006/relationships/hyperlink" Target="http://www.bases.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ortsci.org/" TargetMode="External"/><Relationship Id="rId15" Type="http://schemas.openxmlformats.org/officeDocument/2006/relationships/footer" Target="footer1.xml"/><Relationship Id="rId14" Type="http://schemas.openxmlformats.org/officeDocument/2006/relationships/hyperlink" Target="http://www.uksport.gov.uk/jobs-in-spor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humankinet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