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AB045" w14:textId="42EBDBB9" w:rsidR="005D78D7" w:rsidRPr="00A00FF5" w:rsidRDefault="001E40BA" w:rsidP="008E334B">
      <w:pPr>
        <w:widowControl/>
        <w:suppressAutoHyphens w:val="0"/>
        <w:autoSpaceDN/>
        <w:jc w:val="center"/>
        <w:textAlignment w:val="auto"/>
        <w:rPr>
          <w:rFonts w:ascii="Mangal" w:hAnsi="Mangal" w:cs="Mangal"/>
          <w:kern w:val="0"/>
          <w:lang w:val="en-US" w:eastAsia="en-US"/>
        </w:rPr>
      </w:pPr>
      <w:r w:rsidRPr="00A00FF5">
        <w:rPr>
          <w:rFonts w:ascii="Arial" w:hAnsi="Arial" w:cs="Arial"/>
          <w:b/>
          <w:noProof/>
        </w:rPr>
        <w:drawing>
          <wp:anchor distT="0" distB="0" distL="114300" distR="114300" simplePos="0" relativeHeight="251659264" behindDoc="0" locked="0" layoutInCell="1" allowOverlap="1" wp14:anchorId="18C16AFA" wp14:editId="2FC5B365">
            <wp:simplePos x="0" y="0"/>
            <wp:positionH relativeFrom="column">
              <wp:posOffset>2211182</wp:posOffset>
            </wp:positionH>
            <wp:positionV relativeFrom="paragraph">
              <wp:posOffset>464185</wp:posOffset>
            </wp:positionV>
            <wp:extent cx="2191385" cy="965835"/>
            <wp:effectExtent l="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1385" cy="965835"/>
                    </a:xfrm>
                    <a:prstGeom prst="rect">
                      <a:avLst/>
                    </a:prstGeom>
                  </pic:spPr>
                </pic:pic>
              </a:graphicData>
            </a:graphic>
            <wp14:sizeRelH relativeFrom="margin">
              <wp14:pctWidth>0</wp14:pctWidth>
            </wp14:sizeRelH>
            <wp14:sizeRelV relativeFrom="margin">
              <wp14:pctHeight>0</wp14:pctHeight>
            </wp14:sizeRelV>
          </wp:anchor>
        </w:drawing>
      </w:r>
      <w:r w:rsidR="005D78D7" w:rsidRPr="00A00FF5">
        <w:rPr>
          <w:rFonts w:ascii="Mangal" w:hAnsi="Mangal" w:cs="Mangal"/>
          <w:noProof/>
          <w:kern w:val="0"/>
        </w:rPr>
        <w:drawing>
          <wp:inline distT="0" distB="0" distL="0" distR="0" wp14:anchorId="34B25338" wp14:editId="3120B365">
            <wp:extent cx="1725562" cy="35766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562" cy="357662"/>
                    </a:xfrm>
                    <a:prstGeom prst="rect">
                      <a:avLst/>
                    </a:prstGeom>
                    <a:noFill/>
                    <a:ln>
                      <a:noFill/>
                    </a:ln>
                  </pic:spPr>
                </pic:pic>
              </a:graphicData>
            </a:graphic>
          </wp:inline>
        </w:drawing>
      </w:r>
    </w:p>
    <w:p w14:paraId="01F228CC" w14:textId="3AF422E7" w:rsidR="005D78D7" w:rsidRPr="00A00FF5" w:rsidRDefault="005D78D7" w:rsidP="00F87B97">
      <w:pPr>
        <w:suppressAutoHyphens w:val="0"/>
        <w:jc w:val="both"/>
        <w:rPr>
          <w:rFonts w:ascii="Arial" w:hAnsi="Arial" w:cs="Arial"/>
          <w:b/>
        </w:rPr>
      </w:pPr>
    </w:p>
    <w:p w14:paraId="5AEC6F08" w14:textId="448409A2" w:rsidR="007055FB" w:rsidRPr="00A00FF5" w:rsidRDefault="007055FB" w:rsidP="004827A6">
      <w:pPr>
        <w:suppressAutoHyphens w:val="0"/>
        <w:jc w:val="center"/>
        <w:rPr>
          <w:rFonts w:ascii="Arial" w:hAnsi="Arial" w:cs="Arial"/>
          <w:b/>
        </w:rPr>
      </w:pPr>
      <w:r w:rsidRPr="00A00FF5">
        <w:rPr>
          <w:rFonts w:ascii="Arial" w:hAnsi="Arial" w:cs="Arial"/>
          <w:b/>
        </w:rPr>
        <w:t>Subject:</w:t>
      </w:r>
      <w:r w:rsidR="00552049">
        <w:rPr>
          <w:rFonts w:ascii="Arial" w:hAnsi="Arial" w:cs="Arial"/>
          <w:b/>
        </w:rPr>
        <w:t xml:space="preserve"> Mathematics</w:t>
      </w:r>
    </w:p>
    <w:p w14:paraId="3A4C88E4" w14:textId="62AE7C89" w:rsidR="00870192" w:rsidRPr="00A00FF5" w:rsidRDefault="00527950" w:rsidP="004827A6">
      <w:pPr>
        <w:suppressAutoHyphens w:val="0"/>
        <w:jc w:val="center"/>
        <w:rPr>
          <w:rFonts w:ascii="Arial" w:hAnsi="Arial" w:cs="Arial"/>
          <w:b/>
        </w:rPr>
      </w:pPr>
      <w:r w:rsidRPr="00A00FF5">
        <w:rPr>
          <w:rFonts w:ascii="Arial" w:hAnsi="Arial" w:cs="Arial"/>
          <w:b/>
        </w:rPr>
        <w:t>P</w:t>
      </w:r>
      <w:r w:rsidR="007421E1" w:rsidRPr="00A00FF5">
        <w:rPr>
          <w:rFonts w:ascii="Arial" w:hAnsi="Arial" w:cs="Arial"/>
          <w:b/>
        </w:rPr>
        <w:t>re-course learning</w:t>
      </w:r>
    </w:p>
    <w:p w14:paraId="4900A448" w14:textId="74E4A544" w:rsidR="007055FB" w:rsidRDefault="007055FB" w:rsidP="006D1452">
      <w:pPr>
        <w:tabs>
          <w:tab w:val="left" w:pos="2835"/>
        </w:tabs>
        <w:suppressAutoHyphens w:val="0"/>
        <w:jc w:val="both"/>
        <w:rPr>
          <w:rFonts w:ascii="Arial" w:hAnsi="Arial" w:cs="Arial"/>
          <w:b/>
        </w:rPr>
      </w:pPr>
    </w:p>
    <w:p w14:paraId="02A52788" w14:textId="77777777" w:rsidR="003E2DD4" w:rsidRPr="00A00FF5" w:rsidRDefault="003E2DD4" w:rsidP="006D1452">
      <w:pPr>
        <w:tabs>
          <w:tab w:val="left" w:pos="2835"/>
        </w:tabs>
        <w:suppressAutoHyphens w:val="0"/>
        <w:jc w:val="both"/>
        <w:rPr>
          <w:rFonts w:ascii="Arial" w:hAnsi="Arial" w:cs="Arial"/>
          <w:b/>
        </w:rPr>
      </w:pPr>
    </w:p>
    <w:p w14:paraId="1AE38B12" w14:textId="77777777" w:rsidR="007055FB" w:rsidRPr="00A00FF5" w:rsidRDefault="007055FB" w:rsidP="006D1452">
      <w:pPr>
        <w:tabs>
          <w:tab w:val="left" w:pos="2835"/>
        </w:tabs>
        <w:suppressAutoHyphens w:val="0"/>
        <w:jc w:val="both"/>
        <w:rPr>
          <w:rFonts w:ascii="Arial" w:hAnsi="Arial" w:cs="Arial"/>
          <w:b/>
        </w:rPr>
      </w:pPr>
    </w:p>
    <w:p w14:paraId="4213C3D8" w14:textId="0AE41D68" w:rsidR="00892F6A" w:rsidRPr="00A00FF5" w:rsidRDefault="00EA062B" w:rsidP="006D1452">
      <w:pPr>
        <w:tabs>
          <w:tab w:val="left" w:pos="2835"/>
        </w:tabs>
        <w:suppressAutoHyphens w:val="0"/>
        <w:jc w:val="both"/>
        <w:rPr>
          <w:rFonts w:ascii="Arial" w:hAnsi="Arial" w:cs="Arial"/>
          <w:b/>
        </w:rPr>
      </w:pPr>
      <w:r w:rsidRPr="00A00FF5">
        <w:rPr>
          <w:rFonts w:ascii="Arial" w:hAnsi="Arial" w:cs="Arial"/>
          <w:b/>
        </w:rPr>
        <w:t>Introduct</w:t>
      </w:r>
      <w:r w:rsidR="007055FB" w:rsidRPr="00A00FF5">
        <w:rPr>
          <w:rFonts w:ascii="Arial" w:hAnsi="Arial" w:cs="Arial"/>
          <w:b/>
        </w:rPr>
        <w:t>ion</w:t>
      </w:r>
      <w:r w:rsidRPr="00A00FF5">
        <w:rPr>
          <w:rFonts w:ascii="Arial" w:hAnsi="Arial" w:cs="Arial"/>
          <w:b/>
        </w:rPr>
        <w:t>:</w:t>
      </w:r>
    </w:p>
    <w:p w14:paraId="6C48D5B4" w14:textId="77777777" w:rsidR="00773A4B" w:rsidRPr="00A00FF5" w:rsidRDefault="00773A4B" w:rsidP="006D1452">
      <w:pPr>
        <w:tabs>
          <w:tab w:val="left" w:pos="2835"/>
        </w:tabs>
        <w:suppressAutoHyphens w:val="0"/>
        <w:jc w:val="both"/>
        <w:rPr>
          <w:rFonts w:ascii="Arial" w:hAnsi="Arial" w:cs="Arial"/>
          <w:b/>
        </w:rPr>
      </w:pPr>
    </w:p>
    <w:p w14:paraId="3EBFF379" w14:textId="2E2C197C" w:rsidR="00092E62" w:rsidRPr="00A00FF5" w:rsidRDefault="00092E62" w:rsidP="00092E62">
      <w:pPr>
        <w:pStyle w:val="body"/>
        <w:spacing w:before="0" w:after="0" w:line="240" w:lineRule="auto"/>
        <w:jc w:val="both"/>
        <w:rPr>
          <w:rFonts w:ascii="Arial" w:hAnsi="Arial" w:cs="Arial"/>
          <w:color w:val="000000" w:themeColor="text1"/>
          <w:spacing w:val="0"/>
          <w:sz w:val="24"/>
          <w:szCs w:val="24"/>
        </w:rPr>
      </w:pPr>
      <w:r w:rsidRPr="00A00FF5">
        <w:rPr>
          <w:rFonts w:ascii="Arial" w:hAnsi="Arial" w:cs="Arial"/>
          <w:color w:val="000000" w:themeColor="text1"/>
          <w:spacing w:val="0"/>
          <w:sz w:val="24"/>
          <w:szCs w:val="24"/>
        </w:rPr>
        <w:t>Mathematical skills foster clarity of thought, powers of analysis and evaluation, as well as reasoned judgement and the ability to provide solutions to problems in a structured and logical way. Students will study two main elements: Pure Mathematics and Applied Mathematics. This is a challenging course which requires a high level of commitment from all who study it, regardless of ability.</w:t>
      </w:r>
    </w:p>
    <w:p w14:paraId="64EC31C9" w14:textId="14EA4056" w:rsidR="00092E62" w:rsidRDefault="00092E62" w:rsidP="00092E62">
      <w:pPr>
        <w:pStyle w:val="body"/>
        <w:spacing w:before="0" w:after="0" w:line="240" w:lineRule="auto"/>
        <w:jc w:val="both"/>
        <w:rPr>
          <w:rFonts w:ascii="Arial" w:hAnsi="Arial" w:cs="Arial"/>
          <w:color w:val="000000" w:themeColor="text1"/>
          <w:spacing w:val="0"/>
          <w:sz w:val="24"/>
          <w:szCs w:val="24"/>
        </w:rPr>
      </w:pPr>
    </w:p>
    <w:p w14:paraId="79B2D1FF" w14:textId="77777777" w:rsidR="003E2DD4" w:rsidRPr="00A00FF5" w:rsidRDefault="003E2DD4" w:rsidP="00092E62">
      <w:pPr>
        <w:pStyle w:val="body"/>
        <w:spacing w:before="0" w:after="0" w:line="240" w:lineRule="auto"/>
        <w:jc w:val="both"/>
        <w:rPr>
          <w:rFonts w:ascii="Arial" w:hAnsi="Arial" w:cs="Arial"/>
          <w:color w:val="000000" w:themeColor="text1"/>
          <w:spacing w:val="0"/>
          <w:sz w:val="24"/>
          <w:szCs w:val="24"/>
        </w:rPr>
      </w:pPr>
      <w:bookmarkStart w:id="0" w:name="_GoBack"/>
      <w:bookmarkEnd w:id="0"/>
    </w:p>
    <w:p w14:paraId="4D1E481A" w14:textId="6BCBBBF7" w:rsidR="00092E62" w:rsidRPr="00A00FF5" w:rsidRDefault="00092E62" w:rsidP="00092E62">
      <w:pPr>
        <w:pStyle w:val="smallXhead"/>
        <w:spacing w:line="240" w:lineRule="auto"/>
        <w:jc w:val="both"/>
        <w:rPr>
          <w:rFonts w:ascii="Arial" w:hAnsi="Arial" w:cs="Arial"/>
          <w:bCs/>
          <w:color w:val="auto"/>
          <w:sz w:val="24"/>
          <w:szCs w:val="24"/>
        </w:rPr>
      </w:pPr>
      <w:r w:rsidRPr="00A00FF5">
        <w:rPr>
          <w:rFonts w:ascii="Arial" w:hAnsi="Arial" w:cs="Arial"/>
          <w:bCs/>
          <w:color w:val="auto"/>
          <w:sz w:val="24"/>
          <w:szCs w:val="24"/>
          <w:u w:val="single"/>
        </w:rPr>
        <w:t>Mathematics</w:t>
      </w:r>
    </w:p>
    <w:p w14:paraId="1DC0EB1C" w14:textId="638125F4" w:rsidR="00092E62" w:rsidRPr="00A00FF5" w:rsidRDefault="00092E62" w:rsidP="00092E62">
      <w:pPr>
        <w:pStyle w:val="smallXhead"/>
        <w:spacing w:line="240" w:lineRule="auto"/>
        <w:jc w:val="both"/>
        <w:rPr>
          <w:rFonts w:ascii="Arial" w:hAnsi="Arial" w:cs="Arial"/>
          <w:color w:val="auto"/>
          <w:sz w:val="24"/>
          <w:szCs w:val="24"/>
        </w:rPr>
      </w:pPr>
      <w:r w:rsidRPr="00A00FF5">
        <w:rPr>
          <w:rFonts w:ascii="Arial" w:hAnsi="Arial" w:cs="Arial"/>
          <w:color w:val="auto"/>
          <w:sz w:val="24"/>
          <w:szCs w:val="24"/>
        </w:rPr>
        <w:t>Pure 1 will be studied in Year 12 and Pure 2 will be studied in Year 13, with elements of both Statistics and Mechanics covered alongside each of these modules. The course is weighted heavily towards Pure, compromising 2/3 of the total course with Mechanics and Statistics worth 1/6 respectively.</w:t>
      </w:r>
      <w:r w:rsidR="00773A4B" w:rsidRPr="00A00FF5">
        <w:rPr>
          <w:rFonts w:ascii="Arial" w:hAnsi="Arial" w:cs="Arial"/>
          <w:color w:val="auto"/>
          <w:spacing w:val="0"/>
          <w:sz w:val="24"/>
          <w:szCs w:val="24"/>
        </w:rPr>
        <w:t xml:space="preserve"> </w:t>
      </w:r>
      <w:r w:rsidR="00773A4B" w:rsidRPr="00A00FF5">
        <w:rPr>
          <w:rFonts w:ascii="Arial" w:hAnsi="Arial" w:cs="Arial"/>
          <w:color w:val="auto"/>
          <w:spacing w:val="0"/>
          <w:sz w:val="24"/>
          <w:szCs w:val="24"/>
        </w:rPr>
        <w:t xml:space="preserve">The core modules cover </w:t>
      </w:r>
      <w:r w:rsidR="00773A4B" w:rsidRPr="00A00FF5">
        <w:rPr>
          <w:rFonts w:ascii="Arial" w:hAnsi="Arial" w:cs="Arial"/>
          <w:color w:val="auto"/>
          <w:spacing w:val="0"/>
          <w:sz w:val="24"/>
          <w:szCs w:val="24"/>
        </w:rPr>
        <w:t>a</w:t>
      </w:r>
      <w:r w:rsidR="00773A4B" w:rsidRPr="00A00FF5">
        <w:rPr>
          <w:rFonts w:ascii="Arial" w:hAnsi="Arial" w:cs="Arial"/>
          <w:color w:val="auto"/>
          <w:spacing w:val="0"/>
          <w:sz w:val="24"/>
          <w:szCs w:val="24"/>
        </w:rPr>
        <w:t xml:space="preserve">lgebraic processing skills, </w:t>
      </w:r>
      <w:r w:rsidR="00773A4B" w:rsidRPr="00A00FF5">
        <w:rPr>
          <w:rFonts w:ascii="Arial" w:hAnsi="Arial" w:cs="Arial"/>
          <w:color w:val="auto"/>
          <w:spacing w:val="0"/>
          <w:sz w:val="24"/>
          <w:szCs w:val="24"/>
        </w:rPr>
        <w:t>f</w:t>
      </w:r>
      <w:r w:rsidR="00773A4B" w:rsidRPr="00A00FF5">
        <w:rPr>
          <w:rFonts w:ascii="Arial" w:hAnsi="Arial" w:cs="Arial"/>
          <w:color w:val="auto"/>
          <w:spacing w:val="0"/>
          <w:sz w:val="24"/>
          <w:szCs w:val="24"/>
        </w:rPr>
        <w:t xml:space="preserve">unctions, </w:t>
      </w:r>
      <w:r w:rsidR="00773A4B" w:rsidRPr="00A00FF5">
        <w:rPr>
          <w:rFonts w:ascii="Arial" w:hAnsi="Arial" w:cs="Arial"/>
          <w:color w:val="auto"/>
          <w:spacing w:val="0"/>
          <w:sz w:val="24"/>
          <w:szCs w:val="24"/>
        </w:rPr>
        <w:t>s</w:t>
      </w:r>
      <w:r w:rsidR="00773A4B" w:rsidRPr="00A00FF5">
        <w:rPr>
          <w:rFonts w:ascii="Arial" w:hAnsi="Arial" w:cs="Arial"/>
          <w:color w:val="auto"/>
          <w:spacing w:val="0"/>
          <w:sz w:val="24"/>
          <w:szCs w:val="24"/>
        </w:rPr>
        <w:t xml:space="preserve">equences and </w:t>
      </w:r>
      <w:r w:rsidR="00773A4B" w:rsidRPr="00A00FF5">
        <w:rPr>
          <w:rFonts w:ascii="Arial" w:hAnsi="Arial" w:cs="Arial"/>
          <w:color w:val="auto"/>
          <w:spacing w:val="0"/>
          <w:sz w:val="24"/>
          <w:szCs w:val="24"/>
        </w:rPr>
        <w:t>s</w:t>
      </w:r>
      <w:r w:rsidR="00773A4B" w:rsidRPr="00A00FF5">
        <w:rPr>
          <w:rFonts w:ascii="Arial" w:hAnsi="Arial" w:cs="Arial"/>
          <w:color w:val="auto"/>
          <w:spacing w:val="0"/>
          <w:sz w:val="24"/>
          <w:szCs w:val="24"/>
        </w:rPr>
        <w:t xml:space="preserve">eries, </w:t>
      </w:r>
      <w:r w:rsidR="00773A4B" w:rsidRPr="00A00FF5">
        <w:rPr>
          <w:rFonts w:ascii="Arial" w:hAnsi="Arial" w:cs="Arial"/>
          <w:color w:val="auto"/>
          <w:spacing w:val="0"/>
          <w:sz w:val="24"/>
          <w:szCs w:val="24"/>
        </w:rPr>
        <w:t>c</w:t>
      </w:r>
      <w:r w:rsidR="00773A4B" w:rsidRPr="00A00FF5">
        <w:rPr>
          <w:rFonts w:ascii="Arial" w:hAnsi="Arial" w:cs="Arial"/>
          <w:color w:val="auto"/>
          <w:spacing w:val="0"/>
          <w:sz w:val="24"/>
          <w:szCs w:val="24"/>
        </w:rPr>
        <w:t xml:space="preserve">o-ordinate </w:t>
      </w:r>
      <w:r w:rsidR="00773A4B" w:rsidRPr="00A00FF5">
        <w:rPr>
          <w:rFonts w:ascii="Arial" w:hAnsi="Arial" w:cs="Arial"/>
          <w:color w:val="auto"/>
          <w:spacing w:val="0"/>
          <w:sz w:val="24"/>
          <w:szCs w:val="24"/>
        </w:rPr>
        <w:t>g</w:t>
      </w:r>
      <w:r w:rsidR="00773A4B" w:rsidRPr="00A00FF5">
        <w:rPr>
          <w:rFonts w:ascii="Arial" w:hAnsi="Arial" w:cs="Arial"/>
          <w:color w:val="auto"/>
          <w:spacing w:val="0"/>
          <w:sz w:val="24"/>
          <w:szCs w:val="24"/>
        </w:rPr>
        <w:t xml:space="preserve">eometry, </w:t>
      </w:r>
      <w:r w:rsidR="00773A4B" w:rsidRPr="00A00FF5">
        <w:rPr>
          <w:rFonts w:ascii="Arial" w:hAnsi="Arial" w:cs="Arial"/>
          <w:color w:val="auto"/>
          <w:spacing w:val="0"/>
          <w:sz w:val="24"/>
          <w:szCs w:val="24"/>
        </w:rPr>
        <w:t>t</w:t>
      </w:r>
      <w:r w:rsidR="00773A4B" w:rsidRPr="00A00FF5">
        <w:rPr>
          <w:rFonts w:ascii="Arial" w:hAnsi="Arial" w:cs="Arial"/>
          <w:color w:val="auto"/>
          <w:spacing w:val="0"/>
          <w:sz w:val="24"/>
          <w:szCs w:val="24"/>
        </w:rPr>
        <w:t xml:space="preserve">rigonometry and </w:t>
      </w:r>
      <w:r w:rsidR="00773A4B" w:rsidRPr="00A00FF5">
        <w:rPr>
          <w:rFonts w:ascii="Arial" w:hAnsi="Arial" w:cs="Arial"/>
          <w:color w:val="auto"/>
          <w:spacing w:val="0"/>
          <w:sz w:val="24"/>
          <w:szCs w:val="24"/>
        </w:rPr>
        <w:t>c</w:t>
      </w:r>
      <w:r w:rsidR="00773A4B" w:rsidRPr="00A00FF5">
        <w:rPr>
          <w:rFonts w:ascii="Arial" w:hAnsi="Arial" w:cs="Arial"/>
          <w:color w:val="auto"/>
          <w:spacing w:val="0"/>
          <w:sz w:val="24"/>
          <w:szCs w:val="24"/>
        </w:rPr>
        <w:t xml:space="preserve">alculus. The applied module consists of two main areas of expertise: Mechanics and Statistics. Mechanics considers topics such as </w:t>
      </w:r>
      <w:r w:rsidR="00773A4B" w:rsidRPr="00A00FF5">
        <w:rPr>
          <w:rFonts w:ascii="Arial" w:hAnsi="Arial" w:cs="Arial"/>
          <w:color w:val="auto"/>
          <w:spacing w:val="0"/>
          <w:sz w:val="24"/>
          <w:szCs w:val="24"/>
        </w:rPr>
        <w:t>f</w:t>
      </w:r>
      <w:r w:rsidR="00773A4B" w:rsidRPr="00A00FF5">
        <w:rPr>
          <w:rFonts w:ascii="Arial" w:hAnsi="Arial" w:cs="Arial"/>
          <w:color w:val="auto"/>
          <w:spacing w:val="0"/>
          <w:sz w:val="24"/>
          <w:szCs w:val="24"/>
        </w:rPr>
        <w:t xml:space="preserve">orces and </w:t>
      </w:r>
      <w:r w:rsidR="00773A4B" w:rsidRPr="00A00FF5">
        <w:rPr>
          <w:rFonts w:ascii="Arial" w:hAnsi="Arial" w:cs="Arial"/>
          <w:color w:val="auto"/>
          <w:spacing w:val="0"/>
          <w:sz w:val="24"/>
          <w:szCs w:val="24"/>
        </w:rPr>
        <w:t>d</w:t>
      </w:r>
      <w:r w:rsidR="00773A4B" w:rsidRPr="00A00FF5">
        <w:rPr>
          <w:rFonts w:ascii="Arial" w:hAnsi="Arial" w:cs="Arial"/>
          <w:color w:val="auto"/>
          <w:spacing w:val="0"/>
          <w:sz w:val="24"/>
          <w:szCs w:val="24"/>
        </w:rPr>
        <w:t xml:space="preserve">ynamics, </w:t>
      </w:r>
      <w:r w:rsidR="00773A4B" w:rsidRPr="00A00FF5">
        <w:rPr>
          <w:rFonts w:ascii="Arial" w:hAnsi="Arial" w:cs="Arial"/>
          <w:color w:val="auto"/>
          <w:spacing w:val="0"/>
          <w:sz w:val="24"/>
          <w:szCs w:val="24"/>
        </w:rPr>
        <w:t>k</w:t>
      </w:r>
      <w:r w:rsidR="00773A4B" w:rsidRPr="00A00FF5">
        <w:rPr>
          <w:rFonts w:ascii="Arial" w:hAnsi="Arial" w:cs="Arial"/>
          <w:color w:val="auto"/>
          <w:spacing w:val="0"/>
          <w:sz w:val="24"/>
          <w:szCs w:val="24"/>
        </w:rPr>
        <w:t xml:space="preserve">inematics, </w:t>
      </w:r>
      <w:r w:rsidR="00773A4B" w:rsidRPr="00A00FF5">
        <w:rPr>
          <w:rFonts w:ascii="Arial" w:hAnsi="Arial" w:cs="Arial"/>
          <w:color w:val="auto"/>
          <w:spacing w:val="0"/>
          <w:sz w:val="24"/>
          <w:szCs w:val="24"/>
        </w:rPr>
        <w:t>e</w:t>
      </w:r>
      <w:r w:rsidR="00773A4B" w:rsidRPr="00A00FF5">
        <w:rPr>
          <w:rFonts w:ascii="Arial" w:hAnsi="Arial" w:cs="Arial"/>
          <w:color w:val="auto"/>
          <w:spacing w:val="0"/>
          <w:sz w:val="24"/>
          <w:szCs w:val="24"/>
        </w:rPr>
        <w:t xml:space="preserve">quations of </w:t>
      </w:r>
      <w:r w:rsidR="00773A4B" w:rsidRPr="00A00FF5">
        <w:rPr>
          <w:rFonts w:ascii="Arial" w:hAnsi="Arial" w:cs="Arial"/>
          <w:color w:val="auto"/>
          <w:spacing w:val="0"/>
          <w:sz w:val="24"/>
          <w:szCs w:val="24"/>
        </w:rPr>
        <w:t>m</w:t>
      </w:r>
      <w:r w:rsidR="00773A4B" w:rsidRPr="00A00FF5">
        <w:rPr>
          <w:rFonts w:ascii="Arial" w:hAnsi="Arial" w:cs="Arial"/>
          <w:color w:val="auto"/>
          <w:spacing w:val="0"/>
          <w:sz w:val="24"/>
          <w:szCs w:val="24"/>
        </w:rPr>
        <w:t xml:space="preserve">otion and </w:t>
      </w:r>
      <w:r w:rsidR="00773A4B" w:rsidRPr="00A00FF5">
        <w:rPr>
          <w:rFonts w:ascii="Arial" w:hAnsi="Arial" w:cs="Arial"/>
          <w:color w:val="auto"/>
          <w:spacing w:val="0"/>
          <w:sz w:val="24"/>
          <w:szCs w:val="24"/>
        </w:rPr>
        <w:t>m</w:t>
      </w:r>
      <w:r w:rsidR="00773A4B" w:rsidRPr="00A00FF5">
        <w:rPr>
          <w:rFonts w:ascii="Arial" w:hAnsi="Arial" w:cs="Arial"/>
          <w:color w:val="auto"/>
          <w:spacing w:val="0"/>
          <w:sz w:val="24"/>
          <w:szCs w:val="24"/>
        </w:rPr>
        <w:t xml:space="preserve">oments. Statistics examines areas such as </w:t>
      </w:r>
      <w:r w:rsidR="00773A4B" w:rsidRPr="00A00FF5">
        <w:rPr>
          <w:rFonts w:ascii="Arial" w:hAnsi="Arial" w:cs="Arial"/>
          <w:color w:val="auto"/>
          <w:spacing w:val="0"/>
          <w:sz w:val="24"/>
          <w:szCs w:val="24"/>
        </w:rPr>
        <w:t>p</w:t>
      </w:r>
      <w:r w:rsidR="00773A4B" w:rsidRPr="00A00FF5">
        <w:rPr>
          <w:rFonts w:ascii="Arial" w:hAnsi="Arial" w:cs="Arial"/>
          <w:color w:val="auto"/>
          <w:spacing w:val="0"/>
          <w:sz w:val="24"/>
          <w:szCs w:val="24"/>
        </w:rPr>
        <w:t xml:space="preserve">robability, </w:t>
      </w:r>
      <w:r w:rsidR="00773A4B" w:rsidRPr="00A00FF5">
        <w:rPr>
          <w:rFonts w:ascii="Arial" w:hAnsi="Arial" w:cs="Arial"/>
          <w:color w:val="auto"/>
          <w:spacing w:val="0"/>
          <w:sz w:val="24"/>
          <w:szCs w:val="24"/>
        </w:rPr>
        <w:t>g</w:t>
      </w:r>
      <w:r w:rsidR="00773A4B" w:rsidRPr="00A00FF5">
        <w:rPr>
          <w:rFonts w:ascii="Arial" w:hAnsi="Arial" w:cs="Arial"/>
          <w:color w:val="auto"/>
          <w:spacing w:val="0"/>
          <w:sz w:val="24"/>
          <w:szCs w:val="24"/>
        </w:rPr>
        <w:t xml:space="preserve">raphical </w:t>
      </w:r>
      <w:r w:rsidR="00773A4B" w:rsidRPr="00A00FF5">
        <w:rPr>
          <w:rFonts w:ascii="Arial" w:hAnsi="Arial" w:cs="Arial"/>
          <w:color w:val="auto"/>
          <w:spacing w:val="0"/>
          <w:sz w:val="24"/>
          <w:szCs w:val="24"/>
        </w:rPr>
        <w:t>r</w:t>
      </w:r>
      <w:r w:rsidR="00773A4B" w:rsidRPr="00A00FF5">
        <w:rPr>
          <w:rFonts w:ascii="Arial" w:hAnsi="Arial" w:cs="Arial"/>
          <w:color w:val="auto"/>
          <w:spacing w:val="0"/>
          <w:sz w:val="24"/>
          <w:szCs w:val="24"/>
        </w:rPr>
        <w:t xml:space="preserve">epresentation of </w:t>
      </w:r>
      <w:r w:rsidR="00773A4B" w:rsidRPr="00A00FF5">
        <w:rPr>
          <w:rFonts w:ascii="Arial" w:hAnsi="Arial" w:cs="Arial"/>
          <w:color w:val="auto"/>
          <w:spacing w:val="0"/>
          <w:sz w:val="24"/>
          <w:szCs w:val="24"/>
        </w:rPr>
        <w:t>d</w:t>
      </w:r>
      <w:r w:rsidR="00773A4B" w:rsidRPr="00A00FF5">
        <w:rPr>
          <w:rFonts w:ascii="Arial" w:hAnsi="Arial" w:cs="Arial"/>
          <w:color w:val="auto"/>
          <w:spacing w:val="0"/>
          <w:sz w:val="24"/>
          <w:szCs w:val="24"/>
        </w:rPr>
        <w:t>ata</w:t>
      </w:r>
      <w:r w:rsidR="00773A4B" w:rsidRPr="00A00FF5">
        <w:rPr>
          <w:rFonts w:ascii="Arial" w:hAnsi="Arial" w:cs="Arial"/>
          <w:color w:val="auto"/>
          <w:spacing w:val="0"/>
          <w:sz w:val="24"/>
          <w:szCs w:val="24"/>
        </w:rPr>
        <w:t>,</w:t>
      </w:r>
      <w:r w:rsidR="00773A4B" w:rsidRPr="00A00FF5">
        <w:rPr>
          <w:rFonts w:ascii="Arial" w:hAnsi="Arial" w:cs="Arial"/>
          <w:color w:val="auto"/>
          <w:spacing w:val="0"/>
          <w:sz w:val="24"/>
          <w:szCs w:val="24"/>
        </w:rPr>
        <w:t xml:space="preserve"> </w:t>
      </w:r>
      <w:r w:rsidR="00773A4B" w:rsidRPr="00A00FF5">
        <w:rPr>
          <w:rFonts w:ascii="Arial" w:hAnsi="Arial" w:cs="Arial"/>
          <w:color w:val="auto"/>
          <w:spacing w:val="0"/>
          <w:sz w:val="24"/>
          <w:szCs w:val="24"/>
        </w:rPr>
        <w:t>s</w:t>
      </w:r>
      <w:r w:rsidR="00773A4B" w:rsidRPr="00A00FF5">
        <w:rPr>
          <w:rFonts w:ascii="Arial" w:hAnsi="Arial" w:cs="Arial"/>
          <w:color w:val="auto"/>
          <w:spacing w:val="0"/>
          <w:sz w:val="24"/>
          <w:szCs w:val="24"/>
        </w:rPr>
        <w:t xml:space="preserve">ampling </w:t>
      </w:r>
      <w:r w:rsidR="00773A4B" w:rsidRPr="00A00FF5">
        <w:rPr>
          <w:rFonts w:ascii="Arial" w:hAnsi="Arial" w:cs="Arial"/>
          <w:color w:val="auto"/>
          <w:spacing w:val="0"/>
          <w:sz w:val="24"/>
          <w:szCs w:val="24"/>
        </w:rPr>
        <w:t>m</w:t>
      </w:r>
      <w:r w:rsidR="00773A4B" w:rsidRPr="00A00FF5">
        <w:rPr>
          <w:rFonts w:ascii="Arial" w:hAnsi="Arial" w:cs="Arial"/>
          <w:color w:val="auto"/>
          <w:spacing w:val="0"/>
          <w:sz w:val="24"/>
          <w:szCs w:val="24"/>
        </w:rPr>
        <w:t xml:space="preserve">ethods and </w:t>
      </w:r>
      <w:r w:rsidR="00773A4B" w:rsidRPr="00A00FF5">
        <w:rPr>
          <w:rFonts w:ascii="Arial" w:hAnsi="Arial" w:cs="Arial"/>
          <w:color w:val="auto"/>
          <w:spacing w:val="0"/>
          <w:sz w:val="24"/>
          <w:szCs w:val="24"/>
        </w:rPr>
        <w:t>h</w:t>
      </w:r>
      <w:r w:rsidR="00773A4B" w:rsidRPr="00A00FF5">
        <w:rPr>
          <w:rFonts w:ascii="Arial" w:hAnsi="Arial" w:cs="Arial"/>
          <w:color w:val="auto"/>
          <w:spacing w:val="0"/>
          <w:sz w:val="24"/>
          <w:szCs w:val="24"/>
        </w:rPr>
        <w:t xml:space="preserve">ypothesis </w:t>
      </w:r>
      <w:r w:rsidR="00773A4B" w:rsidRPr="00A00FF5">
        <w:rPr>
          <w:rFonts w:ascii="Arial" w:hAnsi="Arial" w:cs="Arial"/>
          <w:color w:val="auto"/>
          <w:spacing w:val="0"/>
          <w:sz w:val="24"/>
          <w:szCs w:val="24"/>
        </w:rPr>
        <w:t>t</w:t>
      </w:r>
      <w:r w:rsidR="00773A4B" w:rsidRPr="00A00FF5">
        <w:rPr>
          <w:rFonts w:ascii="Arial" w:hAnsi="Arial" w:cs="Arial"/>
          <w:color w:val="auto"/>
          <w:spacing w:val="0"/>
          <w:sz w:val="24"/>
          <w:szCs w:val="24"/>
        </w:rPr>
        <w:t>esting.</w:t>
      </w:r>
    </w:p>
    <w:p w14:paraId="1189229E" w14:textId="77777777" w:rsidR="00092E62" w:rsidRPr="00A00FF5" w:rsidRDefault="00092E62" w:rsidP="00092E62">
      <w:pPr>
        <w:pStyle w:val="smallXhead"/>
        <w:spacing w:line="240" w:lineRule="auto"/>
        <w:jc w:val="both"/>
        <w:rPr>
          <w:rFonts w:ascii="Arial" w:hAnsi="Arial" w:cs="Arial"/>
          <w:bCs/>
          <w:color w:val="auto"/>
          <w:sz w:val="24"/>
          <w:szCs w:val="24"/>
        </w:rPr>
      </w:pPr>
      <w:r w:rsidRPr="00A00FF5">
        <w:rPr>
          <w:rFonts w:ascii="Arial" w:hAnsi="Arial" w:cs="Arial"/>
          <w:bCs/>
          <w:color w:val="auto"/>
          <w:sz w:val="24"/>
          <w:szCs w:val="24"/>
          <w:u w:val="single"/>
        </w:rPr>
        <w:t>Further Mathematics</w:t>
      </w:r>
    </w:p>
    <w:p w14:paraId="5501C25E" w14:textId="7B849D16" w:rsidR="00092E62" w:rsidRPr="00A00FF5" w:rsidRDefault="00C63F22" w:rsidP="00092E62">
      <w:pPr>
        <w:pStyle w:val="smallXhead"/>
        <w:spacing w:line="240" w:lineRule="auto"/>
        <w:jc w:val="both"/>
        <w:rPr>
          <w:rFonts w:ascii="Arial" w:hAnsi="Arial" w:cs="Arial"/>
          <w:color w:val="auto"/>
          <w:sz w:val="24"/>
          <w:szCs w:val="24"/>
        </w:rPr>
      </w:pPr>
      <w:r w:rsidRPr="00A00FF5">
        <w:rPr>
          <w:rFonts w:ascii="Arial" w:hAnsi="Arial" w:cs="Arial"/>
          <w:color w:val="auto"/>
          <w:sz w:val="24"/>
          <w:szCs w:val="24"/>
        </w:rPr>
        <w:t>We plan on studying A-level Mathematics in Year 12, followed by Further Mathematics in Year 13</w:t>
      </w:r>
      <w:r w:rsidR="00092E62" w:rsidRPr="00A00FF5">
        <w:rPr>
          <w:rFonts w:ascii="Arial" w:hAnsi="Arial" w:cs="Arial"/>
          <w:color w:val="auto"/>
          <w:sz w:val="24"/>
          <w:szCs w:val="24"/>
        </w:rPr>
        <w:t xml:space="preserve">.  </w:t>
      </w:r>
      <w:r w:rsidRPr="00A00FF5">
        <w:rPr>
          <w:rFonts w:ascii="Arial" w:hAnsi="Arial" w:cs="Arial"/>
          <w:color w:val="auto"/>
          <w:sz w:val="24"/>
          <w:szCs w:val="24"/>
        </w:rPr>
        <w:t>The Further Mathematics content consists of two Further Pure modules and</w:t>
      </w:r>
      <w:r w:rsidR="00092E62" w:rsidRPr="00A00FF5">
        <w:rPr>
          <w:rFonts w:ascii="Arial" w:hAnsi="Arial" w:cs="Arial"/>
          <w:color w:val="auto"/>
          <w:sz w:val="24"/>
          <w:szCs w:val="24"/>
        </w:rPr>
        <w:t xml:space="preserve"> two further modules in applied mathematics compromising of Statistics, Mechanics or Decisions.  Decision mathematics deals with application of algorithms in order to solve problems. The course is weighted equally between Pure and Applied.</w:t>
      </w:r>
    </w:p>
    <w:p w14:paraId="5DB0F4BA" w14:textId="1F87F6ED" w:rsidR="00B914CF" w:rsidRPr="00A00FF5" w:rsidRDefault="00B914CF" w:rsidP="00B914CF">
      <w:pPr>
        <w:suppressAutoHyphens w:val="0"/>
        <w:rPr>
          <w:rFonts w:ascii="Arial" w:hAnsi="Arial" w:cs="Arial"/>
          <w:bCs/>
        </w:rPr>
      </w:pPr>
    </w:p>
    <w:p w14:paraId="01B5954B" w14:textId="77777777" w:rsidR="00583EF0" w:rsidRPr="00A00FF5" w:rsidRDefault="00710098" w:rsidP="00583EF0">
      <w:pPr>
        <w:suppressAutoHyphens w:val="0"/>
        <w:rPr>
          <w:rFonts w:ascii="Arial" w:hAnsi="Arial" w:cs="Arial"/>
          <w:b/>
        </w:rPr>
      </w:pPr>
      <w:r w:rsidRPr="00A00FF5">
        <w:rPr>
          <w:rFonts w:ascii="Arial" w:hAnsi="Arial" w:cs="Arial"/>
          <w:b/>
        </w:rPr>
        <w:t>Tasks:</w:t>
      </w:r>
    </w:p>
    <w:p w14:paraId="07C4D522" w14:textId="57822924" w:rsidR="00BE0BE7" w:rsidRPr="00A00FF5" w:rsidRDefault="00BE0BE7" w:rsidP="00BE0BE7">
      <w:pPr>
        <w:pStyle w:val="ListParagraph"/>
        <w:numPr>
          <w:ilvl w:val="0"/>
          <w:numId w:val="41"/>
        </w:numPr>
        <w:suppressAutoHyphens w:val="0"/>
        <w:rPr>
          <w:rFonts w:ascii="Arial" w:hAnsi="Arial" w:cs="Arial"/>
          <w:bCs/>
        </w:rPr>
      </w:pPr>
      <w:r w:rsidRPr="00A00FF5">
        <w:rPr>
          <w:rFonts w:ascii="Arial" w:hAnsi="Arial" w:cs="Arial"/>
          <w:bCs/>
        </w:rPr>
        <w:t>Please work through the GCSE to GCE transition pack (materials will be a</w:t>
      </w:r>
      <w:r w:rsidR="00C63C84" w:rsidRPr="00A00FF5">
        <w:rPr>
          <w:rFonts w:ascii="Arial" w:hAnsi="Arial" w:cs="Arial"/>
          <w:bCs/>
        </w:rPr>
        <w:t>vailable either via email or Google</w:t>
      </w:r>
      <w:r w:rsidRPr="00A00FF5">
        <w:rPr>
          <w:rFonts w:ascii="Arial" w:hAnsi="Arial" w:cs="Arial"/>
          <w:bCs/>
        </w:rPr>
        <w:t>). These are key skills which we expect you to be fluent in at the start of Year 12.</w:t>
      </w:r>
      <w:r w:rsidR="00A52717" w:rsidRPr="00A00FF5">
        <w:rPr>
          <w:rFonts w:ascii="Arial" w:hAnsi="Arial" w:cs="Arial"/>
          <w:bCs/>
        </w:rPr>
        <w:t xml:space="preserve"> </w:t>
      </w:r>
    </w:p>
    <w:p w14:paraId="135D9619" w14:textId="3282BB75" w:rsidR="00BE0BE7" w:rsidRPr="00A00FF5" w:rsidRDefault="00BE0BE7" w:rsidP="00BE0BE7">
      <w:pPr>
        <w:pStyle w:val="ListParagraph"/>
        <w:numPr>
          <w:ilvl w:val="0"/>
          <w:numId w:val="41"/>
        </w:numPr>
        <w:suppressAutoHyphens w:val="0"/>
        <w:rPr>
          <w:rFonts w:ascii="Arial" w:hAnsi="Arial" w:cs="Arial"/>
          <w:bCs/>
        </w:rPr>
      </w:pPr>
      <w:r w:rsidRPr="00A00FF5">
        <w:rPr>
          <w:rFonts w:ascii="Arial" w:hAnsi="Arial" w:cs="Arial"/>
          <w:bCs/>
        </w:rPr>
        <w:t xml:space="preserve">You will need a Casio </w:t>
      </w:r>
      <w:proofErr w:type="spellStart"/>
      <w:r w:rsidRPr="00A00FF5">
        <w:rPr>
          <w:rFonts w:ascii="Arial" w:hAnsi="Arial" w:cs="Arial"/>
          <w:bCs/>
        </w:rPr>
        <w:t>Classwiz</w:t>
      </w:r>
      <w:proofErr w:type="spellEnd"/>
      <w:r w:rsidRPr="00A00FF5">
        <w:rPr>
          <w:rFonts w:ascii="Arial" w:hAnsi="Arial" w:cs="Arial"/>
          <w:bCs/>
        </w:rPr>
        <w:t xml:space="preserve"> calculator (or a graphical calculator should you wish to purchase one). If you are able to purchase this</w:t>
      </w:r>
      <w:r w:rsidR="00DA4418">
        <w:rPr>
          <w:rFonts w:ascii="Arial" w:hAnsi="Arial" w:cs="Arial"/>
          <w:bCs/>
        </w:rPr>
        <w:t xml:space="preserve"> before the start of Year 12</w:t>
      </w:r>
      <w:r w:rsidRPr="00A00FF5">
        <w:rPr>
          <w:rFonts w:ascii="Arial" w:hAnsi="Arial" w:cs="Arial"/>
          <w:bCs/>
        </w:rPr>
        <w:t xml:space="preserve">, please do so and familiarise yourself with its many and various functions (for support please see </w:t>
      </w:r>
      <w:hyperlink r:id="rId10" w:history="1">
        <w:r w:rsidRPr="00A00FF5">
          <w:rPr>
            <w:rStyle w:val="Hyperlink"/>
            <w:rFonts w:ascii="Arial" w:hAnsi="Arial" w:cs="Arial"/>
            <w:bCs/>
          </w:rPr>
          <w:t>https://www.drfrostmaths.com/resource.php?rid=262</w:t>
        </w:r>
      </w:hyperlink>
      <w:r w:rsidRPr="00A00FF5">
        <w:rPr>
          <w:rFonts w:ascii="Arial" w:hAnsi="Arial" w:cs="Arial"/>
          <w:bCs/>
        </w:rPr>
        <w:t xml:space="preserve"> or the instruction manual!).</w:t>
      </w:r>
    </w:p>
    <w:p w14:paraId="2592852A" w14:textId="3D196239" w:rsidR="008A34B9" w:rsidRDefault="000054FA" w:rsidP="008A34B9">
      <w:pPr>
        <w:pStyle w:val="ListParagraph"/>
        <w:numPr>
          <w:ilvl w:val="0"/>
          <w:numId w:val="41"/>
        </w:numPr>
        <w:suppressAutoHyphens w:val="0"/>
        <w:rPr>
          <w:rFonts w:ascii="Arial" w:hAnsi="Arial" w:cs="Arial"/>
          <w:bCs/>
        </w:rPr>
      </w:pPr>
      <w:r w:rsidRPr="00837082">
        <w:rPr>
          <w:rFonts w:ascii="Arial" w:hAnsi="Arial" w:cs="Arial"/>
          <w:bCs/>
        </w:rPr>
        <w:t xml:space="preserve">We will be setting other preparation tasks via Google classroom (or email where necessary). Details of the </w:t>
      </w:r>
      <w:r w:rsidR="008A34B9" w:rsidRPr="00837082">
        <w:rPr>
          <w:rFonts w:ascii="Arial" w:hAnsi="Arial" w:cs="Arial"/>
          <w:bCs/>
        </w:rPr>
        <w:t>class to join will be sent to you in due course.</w:t>
      </w:r>
      <w:r w:rsidR="00837082" w:rsidRPr="00837082">
        <w:rPr>
          <w:rFonts w:ascii="Arial" w:hAnsi="Arial" w:cs="Arial"/>
          <w:bCs/>
        </w:rPr>
        <w:t xml:space="preserve"> If you have any questions please contact Miss Pooley: </w:t>
      </w:r>
      <w:hyperlink r:id="rId11" w:history="1">
        <w:r w:rsidR="00837082" w:rsidRPr="00C90CEE">
          <w:rPr>
            <w:rStyle w:val="Hyperlink"/>
            <w:rFonts w:ascii="Arial" w:hAnsi="Arial" w:cs="Arial"/>
            <w:bCs/>
          </w:rPr>
          <w:t>Nicola.pooley@riddlesdown.org</w:t>
        </w:r>
      </w:hyperlink>
    </w:p>
    <w:p w14:paraId="77610E99" w14:textId="77777777" w:rsidR="00837082" w:rsidRPr="00837082" w:rsidRDefault="00837082" w:rsidP="00837082">
      <w:pPr>
        <w:suppressAutoHyphens w:val="0"/>
        <w:ind w:left="360"/>
        <w:rPr>
          <w:rFonts w:ascii="Arial" w:hAnsi="Arial" w:cs="Arial"/>
          <w:bCs/>
        </w:rPr>
      </w:pPr>
    </w:p>
    <w:p w14:paraId="2D996775" w14:textId="77777777" w:rsidR="008A34B9" w:rsidRPr="008A34B9" w:rsidRDefault="008A34B9" w:rsidP="008A34B9">
      <w:pPr>
        <w:suppressAutoHyphens w:val="0"/>
        <w:rPr>
          <w:rFonts w:ascii="Arial" w:hAnsi="Arial" w:cs="Arial"/>
          <w:bCs/>
        </w:rPr>
      </w:pPr>
    </w:p>
    <w:p w14:paraId="5C7A32AB" w14:textId="56F6B45E" w:rsidR="004D7B06" w:rsidRPr="00A00FF5" w:rsidRDefault="004D7B06" w:rsidP="00B914CF">
      <w:pPr>
        <w:suppressAutoHyphens w:val="0"/>
        <w:rPr>
          <w:rFonts w:ascii="Arial" w:hAnsi="Arial" w:cs="Arial"/>
          <w:bCs/>
        </w:rPr>
      </w:pPr>
    </w:p>
    <w:p w14:paraId="517269B7" w14:textId="2D4E7D14" w:rsidR="004D7B06" w:rsidRPr="00A00FF5" w:rsidRDefault="004D7B06" w:rsidP="00B914CF">
      <w:pPr>
        <w:suppressAutoHyphens w:val="0"/>
        <w:rPr>
          <w:rFonts w:ascii="Arial" w:hAnsi="Arial" w:cs="Arial"/>
          <w:bCs/>
        </w:rPr>
      </w:pPr>
    </w:p>
    <w:p w14:paraId="37213BD0" w14:textId="05F54BA0" w:rsidR="004D7B06" w:rsidRPr="00A00FF5" w:rsidRDefault="004D7B06" w:rsidP="00B914CF">
      <w:pPr>
        <w:suppressAutoHyphens w:val="0"/>
        <w:rPr>
          <w:rFonts w:ascii="Arial" w:hAnsi="Arial" w:cs="Arial"/>
          <w:bCs/>
        </w:rPr>
      </w:pPr>
      <w:r w:rsidRPr="00A00FF5">
        <w:rPr>
          <w:rFonts w:ascii="Arial" w:hAnsi="Arial" w:cs="Arial"/>
          <w:b/>
        </w:rPr>
        <w:lastRenderedPageBreak/>
        <w:t>Wider Reading</w:t>
      </w:r>
      <w:r w:rsidRPr="00A00FF5">
        <w:rPr>
          <w:rFonts w:ascii="Arial" w:hAnsi="Arial" w:cs="Arial"/>
          <w:bCs/>
        </w:rPr>
        <w:t xml:space="preserve">: </w:t>
      </w:r>
    </w:p>
    <w:p w14:paraId="7EA95D1F" w14:textId="42666C71" w:rsidR="003146B0" w:rsidRPr="00A00FF5" w:rsidRDefault="003146B0" w:rsidP="00B914CF">
      <w:pPr>
        <w:suppressAutoHyphens w:val="0"/>
        <w:rPr>
          <w:rFonts w:ascii="Arial" w:hAnsi="Arial" w:cs="Arial"/>
          <w:bCs/>
        </w:rPr>
      </w:pPr>
    </w:p>
    <w:p w14:paraId="342AF843" w14:textId="77777777" w:rsidR="003146B0" w:rsidRPr="00A00FF5" w:rsidRDefault="003146B0" w:rsidP="003146B0">
      <w:pPr>
        <w:suppressAutoHyphens w:val="0"/>
        <w:rPr>
          <w:rFonts w:ascii="Arial" w:hAnsi="Arial" w:cs="Arial"/>
          <w:bCs/>
        </w:rPr>
      </w:pPr>
      <w:r w:rsidRPr="00F433E7">
        <w:rPr>
          <w:rFonts w:ascii="Arial" w:hAnsi="Arial" w:cs="Arial"/>
          <w:b/>
        </w:rPr>
        <w:t>Underground Maths</w:t>
      </w:r>
      <w:r w:rsidRPr="00A00FF5">
        <w:rPr>
          <w:rFonts w:ascii="Arial" w:hAnsi="Arial" w:cs="Arial"/>
          <w:bCs/>
        </w:rPr>
        <w:t xml:space="preserve"> (</w:t>
      </w:r>
      <w:hyperlink r:id="rId12" w:history="1">
        <w:r w:rsidRPr="00A00FF5">
          <w:rPr>
            <w:rStyle w:val="Hyperlink"/>
            <w:rFonts w:ascii="Arial" w:hAnsi="Arial" w:cs="Arial"/>
            <w:bCs/>
          </w:rPr>
          <w:t>www.undergroundmaths.org</w:t>
        </w:r>
      </w:hyperlink>
      <w:r w:rsidRPr="00A00FF5">
        <w:rPr>
          <w:rFonts w:ascii="Arial" w:hAnsi="Arial" w:cs="Arial"/>
          <w:bCs/>
        </w:rPr>
        <w:t>) has a variety of interesting topics to read and learn about. Below are some ‘bigger picture’ items for reading – however please feel free to explore the website and the activities there!</w:t>
      </w:r>
    </w:p>
    <w:p w14:paraId="6F82E699" w14:textId="77777777" w:rsidR="003146B0" w:rsidRPr="00A00FF5" w:rsidRDefault="003146B0" w:rsidP="003146B0">
      <w:pPr>
        <w:suppressAutoHyphens w:val="0"/>
        <w:rPr>
          <w:rFonts w:ascii="Arial" w:hAnsi="Arial" w:cs="Arial"/>
          <w:bCs/>
        </w:rPr>
      </w:pPr>
      <w:r w:rsidRPr="00A00FF5">
        <w:rPr>
          <w:rFonts w:ascii="Arial" w:hAnsi="Arial" w:cs="Arial"/>
          <w:bCs/>
        </w:rPr>
        <w:t>Thinking about number:</w:t>
      </w:r>
    </w:p>
    <w:p w14:paraId="0BD567A2" w14:textId="77777777" w:rsidR="003146B0" w:rsidRPr="00A00FF5" w:rsidRDefault="003146B0" w:rsidP="003146B0">
      <w:pPr>
        <w:suppressAutoHyphens w:val="0"/>
        <w:rPr>
          <w:rFonts w:ascii="Arial" w:hAnsi="Arial" w:cs="Arial"/>
          <w:bCs/>
        </w:rPr>
      </w:pPr>
      <w:hyperlink r:id="rId13" w:history="1">
        <w:r w:rsidRPr="00A00FF5">
          <w:rPr>
            <w:rStyle w:val="Hyperlink"/>
            <w:rFonts w:ascii="Arial" w:hAnsi="Arial" w:cs="Arial"/>
            <w:bCs/>
          </w:rPr>
          <w:t>https://undergroundmathematics.org/bro</w:t>
        </w:r>
        <w:r w:rsidRPr="00A00FF5">
          <w:rPr>
            <w:rStyle w:val="Hyperlink"/>
            <w:rFonts w:ascii="Arial" w:hAnsi="Arial" w:cs="Arial"/>
            <w:bCs/>
          </w:rPr>
          <w:t>w</w:t>
        </w:r>
        <w:r w:rsidRPr="00A00FF5">
          <w:rPr>
            <w:rStyle w:val="Hyperlink"/>
            <w:rFonts w:ascii="Arial" w:hAnsi="Arial" w:cs="Arial"/>
            <w:bCs/>
          </w:rPr>
          <w:t>se?maxRows=25&amp;startRow=0&amp;typeOption=RichResource&amp;resourceType=12&amp;station=26</w:t>
        </w:r>
      </w:hyperlink>
    </w:p>
    <w:p w14:paraId="14F562A2" w14:textId="77777777" w:rsidR="003146B0" w:rsidRPr="00A00FF5" w:rsidRDefault="003146B0" w:rsidP="003146B0">
      <w:pPr>
        <w:suppressAutoHyphens w:val="0"/>
        <w:rPr>
          <w:rFonts w:ascii="Arial" w:hAnsi="Arial" w:cs="Arial"/>
          <w:bCs/>
        </w:rPr>
      </w:pPr>
      <w:r w:rsidRPr="00A00FF5">
        <w:rPr>
          <w:rFonts w:ascii="Arial" w:hAnsi="Arial" w:cs="Arial"/>
          <w:bCs/>
        </w:rPr>
        <w:t>Thinking about geometry:</w:t>
      </w:r>
    </w:p>
    <w:p w14:paraId="24D59DD8" w14:textId="77777777" w:rsidR="003146B0" w:rsidRPr="00A00FF5" w:rsidRDefault="003146B0" w:rsidP="003146B0">
      <w:pPr>
        <w:suppressAutoHyphens w:val="0"/>
        <w:rPr>
          <w:rFonts w:ascii="Arial" w:hAnsi="Arial" w:cs="Arial"/>
          <w:bCs/>
        </w:rPr>
      </w:pPr>
      <w:hyperlink r:id="rId14" w:history="1">
        <w:r w:rsidRPr="00A00FF5">
          <w:rPr>
            <w:rStyle w:val="Hyperlink"/>
            <w:rFonts w:ascii="Arial" w:hAnsi="Arial" w:cs="Arial"/>
            <w:bCs/>
          </w:rPr>
          <w:t>https://undergroundmathematics.org/browse?maxRows=25&amp;startRow=0&amp;typeOption=RichResource&amp;resourceType=12&amp;station=29</w:t>
        </w:r>
      </w:hyperlink>
    </w:p>
    <w:p w14:paraId="32153BC4" w14:textId="77777777" w:rsidR="003146B0" w:rsidRPr="00A00FF5" w:rsidRDefault="003146B0" w:rsidP="003146B0">
      <w:pPr>
        <w:suppressAutoHyphens w:val="0"/>
        <w:rPr>
          <w:rFonts w:ascii="Arial" w:hAnsi="Arial" w:cs="Arial"/>
          <w:bCs/>
        </w:rPr>
      </w:pPr>
      <w:r w:rsidRPr="00A00FF5">
        <w:rPr>
          <w:rFonts w:ascii="Arial" w:hAnsi="Arial" w:cs="Arial"/>
          <w:bCs/>
        </w:rPr>
        <w:t>Polynomials and rational functions:</w:t>
      </w:r>
    </w:p>
    <w:p w14:paraId="73A28EF0" w14:textId="77777777" w:rsidR="003146B0" w:rsidRPr="00A00FF5" w:rsidRDefault="003146B0" w:rsidP="003146B0">
      <w:pPr>
        <w:suppressAutoHyphens w:val="0"/>
        <w:rPr>
          <w:rFonts w:ascii="Arial" w:hAnsi="Arial" w:cs="Arial"/>
          <w:bCs/>
        </w:rPr>
      </w:pPr>
      <w:hyperlink r:id="rId15" w:history="1">
        <w:r w:rsidRPr="00A00FF5">
          <w:rPr>
            <w:rStyle w:val="Hyperlink"/>
            <w:rFonts w:ascii="Arial" w:hAnsi="Arial" w:cs="Arial"/>
            <w:bCs/>
          </w:rPr>
          <w:t>https://undergroundmathematics.org/browse?maxRows=25&amp;startRow=0&amp;typeOption=RichResource&amp;resourceT</w:t>
        </w:r>
        <w:r w:rsidRPr="00A00FF5">
          <w:rPr>
            <w:rStyle w:val="Hyperlink"/>
            <w:rFonts w:ascii="Arial" w:hAnsi="Arial" w:cs="Arial"/>
            <w:bCs/>
          </w:rPr>
          <w:t>y</w:t>
        </w:r>
        <w:r w:rsidRPr="00A00FF5">
          <w:rPr>
            <w:rStyle w:val="Hyperlink"/>
            <w:rFonts w:ascii="Arial" w:hAnsi="Arial" w:cs="Arial"/>
            <w:bCs/>
          </w:rPr>
          <w:t>pe=12&amp;station=18</w:t>
        </w:r>
      </w:hyperlink>
    </w:p>
    <w:p w14:paraId="3E528AFE" w14:textId="77777777" w:rsidR="003146B0" w:rsidRPr="00A00FF5" w:rsidRDefault="003146B0" w:rsidP="003146B0">
      <w:pPr>
        <w:suppressAutoHyphens w:val="0"/>
        <w:rPr>
          <w:rFonts w:ascii="Arial" w:hAnsi="Arial" w:cs="Arial"/>
          <w:bCs/>
        </w:rPr>
      </w:pPr>
    </w:p>
    <w:p w14:paraId="7FAB0B36" w14:textId="177666B4" w:rsidR="003146B0" w:rsidRPr="00A00FF5" w:rsidRDefault="003146B0" w:rsidP="003146B0">
      <w:pPr>
        <w:suppressAutoHyphens w:val="0"/>
        <w:rPr>
          <w:rFonts w:ascii="Arial" w:hAnsi="Arial" w:cs="Arial"/>
          <w:bCs/>
        </w:rPr>
      </w:pPr>
      <w:proofErr w:type="spellStart"/>
      <w:r w:rsidRPr="00F433E7">
        <w:rPr>
          <w:rFonts w:ascii="Arial" w:hAnsi="Arial" w:cs="Arial"/>
          <w:b/>
        </w:rPr>
        <w:t>Nrich</w:t>
      </w:r>
      <w:proofErr w:type="spellEnd"/>
      <w:r w:rsidRPr="00A00FF5">
        <w:rPr>
          <w:rFonts w:ascii="Arial" w:hAnsi="Arial" w:cs="Arial"/>
          <w:bCs/>
        </w:rPr>
        <w:t xml:space="preserve"> (</w:t>
      </w:r>
      <w:hyperlink r:id="rId16" w:history="1">
        <w:r w:rsidRPr="00A00FF5">
          <w:rPr>
            <w:rStyle w:val="Hyperlink"/>
            <w:rFonts w:ascii="Arial" w:hAnsi="Arial" w:cs="Arial"/>
            <w:bCs/>
          </w:rPr>
          <w:t>www.nrich.maths.o</w:t>
        </w:r>
        <w:r w:rsidRPr="00A00FF5">
          <w:rPr>
            <w:rStyle w:val="Hyperlink"/>
            <w:rFonts w:ascii="Arial" w:hAnsi="Arial" w:cs="Arial"/>
            <w:bCs/>
          </w:rPr>
          <w:t>r</w:t>
        </w:r>
        <w:r w:rsidRPr="00A00FF5">
          <w:rPr>
            <w:rStyle w:val="Hyperlink"/>
            <w:rFonts w:ascii="Arial" w:hAnsi="Arial" w:cs="Arial"/>
            <w:bCs/>
          </w:rPr>
          <w:t>g</w:t>
        </w:r>
      </w:hyperlink>
      <w:r w:rsidRPr="00A00FF5">
        <w:rPr>
          <w:rFonts w:ascii="Arial" w:hAnsi="Arial" w:cs="Arial"/>
          <w:bCs/>
        </w:rPr>
        <w:t xml:space="preserve">) has a whole host of problems and puzzles that you can spend some time solving. </w:t>
      </w:r>
      <w:r w:rsidR="00D24E07" w:rsidRPr="00A00FF5">
        <w:rPr>
          <w:rFonts w:ascii="Arial" w:hAnsi="Arial" w:cs="Arial"/>
          <w:bCs/>
        </w:rPr>
        <w:t>We</w:t>
      </w:r>
      <w:r w:rsidRPr="00A00FF5">
        <w:rPr>
          <w:rFonts w:ascii="Arial" w:hAnsi="Arial" w:cs="Arial"/>
          <w:bCs/>
        </w:rPr>
        <w:t xml:space="preserve"> recommend that you work through the topics included in the link below – this will help you develop the skills you need to think mathematically.</w:t>
      </w:r>
    </w:p>
    <w:p w14:paraId="5FDA07C2" w14:textId="63910634" w:rsidR="003146B0" w:rsidRPr="00A00FF5" w:rsidRDefault="003146B0" w:rsidP="003146B0">
      <w:pPr>
        <w:suppressAutoHyphens w:val="0"/>
        <w:rPr>
          <w:rFonts w:ascii="Arial" w:hAnsi="Arial" w:cs="Arial"/>
          <w:bCs/>
        </w:rPr>
      </w:pPr>
      <w:hyperlink r:id="rId17" w:history="1">
        <w:r w:rsidRPr="00A00FF5">
          <w:rPr>
            <w:rStyle w:val="Hyperlink"/>
            <w:rFonts w:ascii="Arial" w:hAnsi="Arial" w:cs="Arial"/>
            <w:bCs/>
          </w:rPr>
          <w:t>https://nrich.maths.org/8767</w:t>
        </w:r>
      </w:hyperlink>
    </w:p>
    <w:p w14:paraId="642DAEEB" w14:textId="4DA7D20E" w:rsidR="003146B0" w:rsidRPr="00A00FF5" w:rsidRDefault="003146B0" w:rsidP="003146B0">
      <w:pPr>
        <w:suppressAutoHyphens w:val="0"/>
        <w:rPr>
          <w:rFonts w:ascii="Arial" w:hAnsi="Arial" w:cs="Arial"/>
          <w:bCs/>
        </w:rPr>
      </w:pPr>
    </w:p>
    <w:p w14:paraId="6E5B0064" w14:textId="47E42E3A" w:rsidR="003146B0" w:rsidRPr="00A00FF5" w:rsidRDefault="003146B0" w:rsidP="00B914CF">
      <w:pPr>
        <w:suppressAutoHyphens w:val="0"/>
        <w:rPr>
          <w:rFonts w:ascii="Arial" w:hAnsi="Arial" w:cs="Arial"/>
          <w:bCs/>
        </w:rPr>
      </w:pPr>
      <w:proofErr w:type="spellStart"/>
      <w:r w:rsidRPr="00F433E7">
        <w:rPr>
          <w:rFonts w:ascii="Arial" w:hAnsi="Arial" w:cs="Arial"/>
          <w:b/>
        </w:rPr>
        <w:t>Mathigon</w:t>
      </w:r>
      <w:proofErr w:type="spellEnd"/>
      <w:r w:rsidRPr="00A00FF5">
        <w:rPr>
          <w:rFonts w:ascii="Arial" w:hAnsi="Arial" w:cs="Arial"/>
          <w:bCs/>
        </w:rPr>
        <w:t xml:space="preserve"> (</w:t>
      </w:r>
      <w:hyperlink r:id="rId18" w:history="1">
        <w:r w:rsidRPr="00A00FF5">
          <w:rPr>
            <w:rStyle w:val="Hyperlink"/>
            <w:rFonts w:ascii="Arial" w:hAnsi="Arial" w:cs="Arial"/>
            <w:bCs/>
          </w:rPr>
          <w:t>www.mathigon.org</w:t>
        </w:r>
      </w:hyperlink>
      <w:r w:rsidRPr="00A00FF5">
        <w:rPr>
          <w:rFonts w:ascii="Arial" w:hAnsi="Arial" w:cs="Arial"/>
          <w:bCs/>
        </w:rPr>
        <w:t xml:space="preserve">) is </w:t>
      </w:r>
      <w:r w:rsidR="00D24E07" w:rsidRPr="00A00FF5">
        <w:rPr>
          <w:rFonts w:ascii="Arial" w:hAnsi="Arial" w:cs="Arial"/>
          <w:bCs/>
        </w:rPr>
        <w:t>a ‘textbook’ that is currently under development. It has some puzzles and problems, as well as links to other interesting articles (including a timeline of eminent mathematicians). Please visit the links below and explore:</w:t>
      </w:r>
    </w:p>
    <w:p w14:paraId="29D7B71F" w14:textId="77777777" w:rsidR="003146B0" w:rsidRPr="00A00FF5" w:rsidRDefault="003146B0" w:rsidP="003146B0">
      <w:pPr>
        <w:suppressAutoHyphens w:val="0"/>
        <w:rPr>
          <w:rFonts w:ascii="Arial" w:hAnsi="Arial" w:cs="Arial"/>
          <w:bCs/>
        </w:rPr>
      </w:pPr>
      <w:hyperlink r:id="rId19" w:history="1">
        <w:r w:rsidRPr="00A00FF5">
          <w:rPr>
            <w:rStyle w:val="Hyperlink"/>
            <w:rFonts w:ascii="Arial" w:hAnsi="Arial" w:cs="Arial"/>
            <w:bCs/>
          </w:rPr>
          <w:t>https://mathigon.org/timeline</w:t>
        </w:r>
      </w:hyperlink>
      <w:r w:rsidRPr="00A00FF5">
        <w:rPr>
          <w:rFonts w:ascii="Arial" w:hAnsi="Arial" w:cs="Arial"/>
          <w:bCs/>
        </w:rPr>
        <w:t xml:space="preserve"> </w:t>
      </w:r>
    </w:p>
    <w:p w14:paraId="5398FA66" w14:textId="77777777" w:rsidR="003146B0" w:rsidRPr="00A00FF5" w:rsidRDefault="003146B0" w:rsidP="003146B0">
      <w:pPr>
        <w:suppressAutoHyphens w:val="0"/>
        <w:rPr>
          <w:rFonts w:ascii="Arial" w:hAnsi="Arial" w:cs="Arial"/>
          <w:bCs/>
        </w:rPr>
      </w:pPr>
      <w:hyperlink r:id="rId20" w:history="1">
        <w:r w:rsidRPr="00A00FF5">
          <w:rPr>
            <w:rStyle w:val="Hyperlink"/>
            <w:rFonts w:ascii="Arial" w:hAnsi="Arial" w:cs="Arial"/>
            <w:bCs/>
          </w:rPr>
          <w:t>https://mathigon.org/applications</w:t>
        </w:r>
      </w:hyperlink>
    </w:p>
    <w:p w14:paraId="2ECB089A" w14:textId="52A1640D" w:rsidR="003146B0" w:rsidRDefault="003146B0" w:rsidP="003146B0">
      <w:pPr>
        <w:suppressAutoHyphens w:val="0"/>
        <w:rPr>
          <w:rFonts w:ascii="Arial" w:hAnsi="Arial" w:cs="Arial"/>
          <w:bCs/>
        </w:rPr>
      </w:pPr>
      <w:hyperlink r:id="rId21" w:history="1">
        <w:r w:rsidRPr="00A00FF5">
          <w:rPr>
            <w:rStyle w:val="Hyperlink"/>
            <w:rFonts w:ascii="Arial" w:hAnsi="Arial" w:cs="Arial"/>
            <w:bCs/>
          </w:rPr>
          <w:t>https://mathigon.org/eureka</w:t>
        </w:r>
      </w:hyperlink>
    </w:p>
    <w:p w14:paraId="148815C6" w14:textId="43B8189B" w:rsidR="000054FA" w:rsidRDefault="000054FA" w:rsidP="003146B0">
      <w:pPr>
        <w:suppressAutoHyphens w:val="0"/>
        <w:rPr>
          <w:rFonts w:ascii="Arial" w:hAnsi="Arial" w:cs="Arial"/>
          <w:bCs/>
        </w:rPr>
      </w:pPr>
    </w:p>
    <w:p w14:paraId="3281B2DA" w14:textId="211A1366" w:rsidR="000054FA" w:rsidRDefault="000054FA" w:rsidP="003146B0">
      <w:pPr>
        <w:suppressAutoHyphens w:val="0"/>
        <w:rPr>
          <w:rFonts w:ascii="Arial" w:hAnsi="Arial" w:cs="Arial"/>
          <w:bCs/>
        </w:rPr>
      </w:pPr>
      <w:r>
        <w:rPr>
          <w:rFonts w:ascii="Arial" w:hAnsi="Arial" w:cs="Arial"/>
          <w:bCs/>
        </w:rPr>
        <w:t>If you fancy a challenge:</w:t>
      </w:r>
    </w:p>
    <w:p w14:paraId="6F7AE1A2" w14:textId="6F3416E5" w:rsidR="000054FA" w:rsidRDefault="00F433E7" w:rsidP="003146B0">
      <w:pPr>
        <w:suppressAutoHyphens w:val="0"/>
        <w:rPr>
          <w:rFonts w:ascii="Arial" w:hAnsi="Arial" w:cs="Arial"/>
          <w:bCs/>
        </w:rPr>
      </w:pPr>
      <w:hyperlink r:id="rId22" w:history="1">
        <w:r w:rsidRPr="00C90CEE">
          <w:rPr>
            <w:rStyle w:val="Hyperlink"/>
            <w:rFonts w:ascii="Arial" w:hAnsi="Arial" w:cs="Arial"/>
            <w:bCs/>
          </w:rPr>
          <w:t>https://www.theguardian.com/science/series/alex-bellos-monday-puzzle</w:t>
        </w:r>
      </w:hyperlink>
    </w:p>
    <w:p w14:paraId="4021FAC2" w14:textId="1BDC6B85" w:rsidR="00F433E7" w:rsidRPr="00A00FF5" w:rsidRDefault="00F433E7" w:rsidP="003146B0">
      <w:pPr>
        <w:suppressAutoHyphens w:val="0"/>
        <w:rPr>
          <w:rFonts w:ascii="Arial" w:hAnsi="Arial" w:cs="Arial"/>
          <w:bCs/>
        </w:rPr>
      </w:pPr>
      <w:r>
        <w:rPr>
          <w:rFonts w:ascii="Arial" w:hAnsi="Arial" w:cs="Arial"/>
          <w:bCs/>
        </w:rPr>
        <w:t xml:space="preserve">Alex </w:t>
      </w:r>
      <w:proofErr w:type="spellStart"/>
      <w:r>
        <w:rPr>
          <w:rFonts w:ascii="Arial" w:hAnsi="Arial" w:cs="Arial"/>
          <w:bCs/>
        </w:rPr>
        <w:t>Bellos</w:t>
      </w:r>
      <w:proofErr w:type="spellEnd"/>
      <w:r>
        <w:rPr>
          <w:rFonts w:ascii="Arial" w:hAnsi="Arial" w:cs="Arial"/>
          <w:bCs/>
        </w:rPr>
        <w:t xml:space="preserve"> has also written </w:t>
      </w:r>
      <w:proofErr w:type="gramStart"/>
      <w:r>
        <w:rPr>
          <w:rFonts w:ascii="Arial" w:hAnsi="Arial" w:cs="Arial"/>
          <w:bCs/>
        </w:rPr>
        <w:t>a number of</w:t>
      </w:r>
      <w:proofErr w:type="gramEnd"/>
      <w:r>
        <w:rPr>
          <w:rFonts w:ascii="Arial" w:hAnsi="Arial" w:cs="Arial"/>
          <w:bCs/>
        </w:rPr>
        <w:t xml:space="preserve"> fantastic books – have a look at these if you are able to!</w:t>
      </w:r>
    </w:p>
    <w:p w14:paraId="02F2671D" w14:textId="286A83E6" w:rsidR="00134D8C" w:rsidRPr="00A00FF5" w:rsidRDefault="00134D8C" w:rsidP="00B914CF">
      <w:pPr>
        <w:suppressAutoHyphens w:val="0"/>
        <w:rPr>
          <w:rFonts w:ascii="Arial" w:hAnsi="Arial" w:cs="Arial"/>
          <w:bCs/>
        </w:rPr>
      </w:pPr>
    </w:p>
    <w:p w14:paraId="1952E986" w14:textId="4CB4030C" w:rsidR="00134D8C" w:rsidRDefault="002F1E4D" w:rsidP="00B914CF">
      <w:pPr>
        <w:suppressAutoHyphens w:val="0"/>
        <w:rPr>
          <w:rFonts w:ascii="Arial" w:hAnsi="Arial" w:cs="Arial"/>
          <w:bCs/>
        </w:rPr>
      </w:pPr>
      <w:r w:rsidRPr="00A00FF5">
        <w:rPr>
          <w:rFonts w:ascii="Arial" w:hAnsi="Arial" w:cs="Arial"/>
          <w:b/>
        </w:rPr>
        <w:t>Viewing</w:t>
      </w:r>
      <w:r w:rsidR="00627809" w:rsidRPr="00A00FF5">
        <w:rPr>
          <w:rFonts w:ascii="Arial" w:hAnsi="Arial" w:cs="Arial"/>
          <w:b/>
        </w:rPr>
        <w:t xml:space="preserve"> and </w:t>
      </w:r>
      <w:r w:rsidR="00462FB4" w:rsidRPr="00A00FF5">
        <w:rPr>
          <w:rFonts w:ascii="Arial" w:hAnsi="Arial" w:cs="Arial"/>
          <w:b/>
        </w:rPr>
        <w:t>Listening</w:t>
      </w:r>
      <w:r w:rsidRPr="00A00FF5">
        <w:rPr>
          <w:rFonts w:ascii="Arial" w:hAnsi="Arial" w:cs="Arial"/>
          <w:bCs/>
        </w:rPr>
        <w:t>:</w:t>
      </w:r>
    </w:p>
    <w:p w14:paraId="30E5B88E" w14:textId="77E5E737" w:rsidR="000054FA" w:rsidRDefault="000054FA" w:rsidP="00B914CF">
      <w:pPr>
        <w:suppressAutoHyphens w:val="0"/>
        <w:rPr>
          <w:rFonts w:ascii="Arial" w:hAnsi="Arial" w:cs="Arial"/>
          <w:bCs/>
        </w:rPr>
      </w:pPr>
    </w:p>
    <w:p w14:paraId="49E41BB2" w14:textId="3B7A879A" w:rsidR="000054FA" w:rsidRPr="00A00FF5" w:rsidRDefault="000054FA" w:rsidP="00B914CF">
      <w:pPr>
        <w:suppressAutoHyphens w:val="0"/>
        <w:rPr>
          <w:rFonts w:ascii="Arial" w:hAnsi="Arial" w:cs="Arial"/>
          <w:bCs/>
        </w:rPr>
      </w:pPr>
      <w:r>
        <w:rPr>
          <w:rFonts w:ascii="Arial" w:hAnsi="Arial" w:cs="Arial"/>
          <w:bCs/>
        </w:rPr>
        <w:t>Ted talks relating to Mathematics:</w:t>
      </w:r>
    </w:p>
    <w:p w14:paraId="736B6514" w14:textId="13C9E281" w:rsidR="00092E62" w:rsidRPr="00A00FF5" w:rsidRDefault="00953D86" w:rsidP="00B914CF">
      <w:pPr>
        <w:suppressAutoHyphens w:val="0"/>
        <w:rPr>
          <w:rFonts w:ascii="Arial" w:hAnsi="Arial" w:cs="Arial"/>
          <w:bCs/>
        </w:rPr>
      </w:pPr>
      <w:hyperlink r:id="rId23" w:history="1">
        <w:r w:rsidRPr="00A00FF5">
          <w:rPr>
            <w:rStyle w:val="Hyperlink"/>
            <w:rFonts w:ascii="Arial" w:hAnsi="Arial" w:cs="Arial"/>
            <w:bCs/>
          </w:rPr>
          <w:t>https://www.ted.com/topics/math</w:t>
        </w:r>
      </w:hyperlink>
    </w:p>
    <w:p w14:paraId="655803DD" w14:textId="66B0EE24" w:rsidR="00953D86" w:rsidRDefault="00953D86" w:rsidP="00B914CF">
      <w:pPr>
        <w:suppressAutoHyphens w:val="0"/>
        <w:rPr>
          <w:rFonts w:ascii="Arial" w:hAnsi="Arial" w:cs="Arial"/>
          <w:bCs/>
        </w:rPr>
      </w:pPr>
    </w:p>
    <w:p w14:paraId="2CACDB0F" w14:textId="7ECC00D0" w:rsidR="000054FA" w:rsidRPr="00A00FF5" w:rsidRDefault="000054FA" w:rsidP="00B914CF">
      <w:pPr>
        <w:suppressAutoHyphens w:val="0"/>
        <w:rPr>
          <w:rFonts w:ascii="Arial" w:hAnsi="Arial" w:cs="Arial"/>
          <w:bCs/>
        </w:rPr>
      </w:pPr>
      <w:r>
        <w:rPr>
          <w:rFonts w:ascii="Arial" w:hAnsi="Arial" w:cs="Arial"/>
          <w:bCs/>
        </w:rPr>
        <w:t>Some quirky videos about a whole host of topics:</w:t>
      </w:r>
    </w:p>
    <w:p w14:paraId="78DD459E" w14:textId="750FF3A9" w:rsidR="00953D86" w:rsidRDefault="000054FA" w:rsidP="00B914CF">
      <w:pPr>
        <w:suppressAutoHyphens w:val="0"/>
        <w:rPr>
          <w:rFonts w:ascii="Arial" w:hAnsi="Arial" w:cs="Arial"/>
          <w:bCs/>
        </w:rPr>
      </w:pPr>
      <w:hyperlink r:id="rId24" w:history="1">
        <w:r w:rsidRPr="00C90CEE">
          <w:rPr>
            <w:rStyle w:val="Hyperlink"/>
            <w:rFonts w:ascii="Arial" w:hAnsi="Arial" w:cs="Arial"/>
            <w:bCs/>
          </w:rPr>
          <w:t>https://www.numberphile.com/</w:t>
        </w:r>
      </w:hyperlink>
      <w:r>
        <w:rPr>
          <w:rFonts w:ascii="Arial" w:hAnsi="Arial" w:cs="Arial"/>
          <w:bCs/>
        </w:rPr>
        <w:t xml:space="preserve"> </w:t>
      </w:r>
    </w:p>
    <w:p w14:paraId="00039368" w14:textId="243ABDBF" w:rsidR="00837082" w:rsidRDefault="00837082" w:rsidP="00B914CF">
      <w:pPr>
        <w:suppressAutoHyphens w:val="0"/>
        <w:rPr>
          <w:rFonts w:ascii="Arial" w:hAnsi="Arial" w:cs="Arial"/>
          <w:bCs/>
        </w:rPr>
      </w:pPr>
    </w:p>
    <w:p w14:paraId="7C8E0E5E" w14:textId="77777777" w:rsidR="00837082" w:rsidRPr="00A00FF5" w:rsidRDefault="00837082" w:rsidP="00B914CF">
      <w:pPr>
        <w:suppressAutoHyphens w:val="0"/>
        <w:rPr>
          <w:rFonts w:ascii="Arial" w:hAnsi="Arial" w:cs="Arial"/>
          <w:bCs/>
        </w:rPr>
      </w:pPr>
    </w:p>
    <w:sectPr w:rsidR="00837082" w:rsidRPr="00A00FF5" w:rsidSect="00D57010">
      <w:footerReference w:type="default" r:id="rId25"/>
      <w:pgSz w:w="11905" w:h="16837"/>
      <w:pgMar w:top="720" w:right="720" w:bottom="720" w:left="72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E2ABB" w14:textId="77777777" w:rsidR="00FB2022" w:rsidRDefault="00FB2022">
      <w:r>
        <w:separator/>
      </w:r>
    </w:p>
  </w:endnote>
  <w:endnote w:type="continuationSeparator" w:id="0">
    <w:p w14:paraId="38A3FA07" w14:textId="77777777" w:rsidR="00FB2022" w:rsidRDefault="00FB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Neue-Light">
    <w:altName w:val="Arial"/>
    <w:panose1 w:val="00000000000000000000"/>
    <w:charset w:val="4D"/>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38B5" w14:textId="4B53B5CC" w:rsidR="00F57274" w:rsidRPr="00D57010" w:rsidRDefault="00F57274" w:rsidP="00D57010">
    <w:pPr>
      <w:pStyle w:val="Footer"/>
      <w:jc w:val="center"/>
      <w:rPr>
        <w:rFonts w:ascii="Arial" w:hAnsi="Arial" w:cs="Arial"/>
        <w:b/>
        <w:sz w:val="16"/>
        <w:szCs w:val="16"/>
      </w:rPr>
    </w:pPr>
    <w:r>
      <w:rPr>
        <w:rFonts w:ascii="Arial" w:hAnsi="Arial" w:cs="Arial"/>
        <w:b/>
        <w:sz w:val="16"/>
        <w:szCs w:val="16"/>
      </w:rPr>
      <w:t>Home Learning</w:t>
    </w:r>
  </w:p>
  <w:p w14:paraId="2C705138" w14:textId="77777777" w:rsidR="00F57274" w:rsidRPr="00D57010" w:rsidRDefault="00FB2022" w:rsidP="00D57010">
    <w:pPr>
      <w:pStyle w:val="Footer"/>
      <w:jc w:val="center"/>
      <w:rPr>
        <w:rFonts w:ascii="Arial" w:hAnsi="Arial" w:cs="Arial"/>
        <w:b/>
        <w:sz w:val="16"/>
        <w:szCs w:val="16"/>
      </w:rPr>
    </w:pPr>
    <w:sdt>
      <w:sdtPr>
        <w:rPr>
          <w:rFonts w:ascii="Arial" w:hAnsi="Arial" w:cs="Arial"/>
          <w:b/>
          <w:sz w:val="16"/>
          <w:szCs w:val="16"/>
        </w:rPr>
        <w:id w:val="320169667"/>
        <w:docPartObj>
          <w:docPartGallery w:val="Page Numbers (Bottom of Page)"/>
          <w:docPartUnique/>
        </w:docPartObj>
      </w:sdtPr>
      <w:sdtEndPr/>
      <w:sdtContent>
        <w:sdt>
          <w:sdtPr>
            <w:rPr>
              <w:rFonts w:ascii="Arial" w:hAnsi="Arial" w:cs="Arial"/>
              <w:b/>
              <w:sz w:val="16"/>
              <w:szCs w:val="16"/>
            </w:rPr>
            <w:id w:val="-1669238322"/>
            <w:docPartObj>
              <w:docPartGallery w:val="Page Numbers (Top of Page)"/>
              <w:docPartUnique/>
            </w:docPartObj>
          </w:sdtPr>
          <w:sdtEndPr/>
          <w:sdtContent>
            <w:r w:rsidR="00F57274" w:rsidRPr="00D57010">
              <w:rPr>
                <w:rFonts w:ascii="Arial" w:hAnsi="Arial" w:cs="Arial"/>
                <w:b/>
                <w:sz w:val="16"/>
                <w:szCs w:val="16"/>
              </w:rPr>
              <w:t xml:space="preserve">Page </w:t>
            </w:r>
            <w:r w:rsidR="00F57274" w:rsidRPr="00D57010">
              <w:rPr>
                <w:rFonts w:ascii="Arial" w:hAnsi="Arial" w:cs="Arial"/>
                <w:b/>
                <w:bCs/>
                <w:sz w:val="16"/>
                <w:szCs w:val="16"/>
              </w:rPr>
              <w:fldChar w:fldCharType="begin"/>
            </w:r>
            <w:r w:rsidR="00F57274" w:rsidRPr="00D57010">
              <w:rPr>
                <w:rFonts w:ascii="Arial" w:hAnsi="Arial" w:cs="Arial"/>
                <w:b/>
                <w:bCs/>
                <w:sz w:val="16"/>
                <w:szCs w:val="16"/>
              </w:rPr>
              <w:instrText xml:space="preserve"> PAGE </w:instrText>
            </w:r>
            <w:r w:rsidR="00F57274" w:rsidRPr="00D57010">
              <w:rPr>
                <w:rFonts w:ascii="Arial" w:hAnsi="Arial" w:cs="Arial"/>
                <w:b/>
                <w:bCs/>
                <w:sz w:val="16"/>
                <w:szCs w:val="16"/>
              </w:rPr>
              <w:fldChar w:fldCharType="separate"/>
            </w:r>
            <w:r w:rsidR="00F57274">
              <w:rPr>
                <w:rFonts w:ascii="Arial" w:hAnsi="Arial" w:cs="Arial"/>
                <w:b/>
                <w:bCs/>
                <w:noProof/>
                <w:sz w:val="16"/>
                <w:szCs w:val="16"/>
              </w:rPr>
              <w:t>1</w:t>
            </w:r>
            <w:r w:rsidR="00F57274" w:rsidRPr="00D57010">
              <w:rPr>
                <w:rFonts w:ascii="Arial" w:hAnsi="Arial" w:cs="Arial"/>
                <w:b/>
                <w:bCs/>
                <w:sz w:val="16"/>
                <w:szCs w:val="16"/>
              </w:rPr>
              <w:fldChar w:fldCharType="end"/>
            </w:r>
            <w:r w:rsidR="00F57274" w:rsidRPr="00D57010">
              <w:rPr>
                <w:rFonts w:ascii="Arial" w:hAnsi="Arial" w:cs="Arial"/>
                <w:b/>
                <w:sz w:val="16"/>
                <w:szCs w:val="16"/>
              </w:rPr>
              <w:t xml:space="preserve"> of </w:t>
            </w:r>
            <w:r w:rsidR="00F57274" w:rsidRPr="00D57010">
              <w:rPr>
                <w:rFonts w:ascii="Arial" w:hAnsi="Arial" w:cs="Arial"/>
                <w:b/>
                <w:bCs/>
                <w:sz w:val="16"/>
                <w:szCs w:val="16"/>
              </w:rPr>
              <w:fldChar w:fldCharType="begin"/>
            </w:r>
            <w:r w:rsidR="00F57274" w:rsidRPr="00D57010">
              <w:rPr>
                <w:rFonts w:ascii="Arial" w:hAnsi="Arial" w:cs="Arial"/>
                <w:b/>
                <w:bCs/>
                <w:sz w:val="16"/>
                <w:szCs w:val="16"/>
              </w:rPr>
              <w:instrText xml:space="preserve"> NUMPAGES  </w:instrText>
            </w:r>
            <w:r w:rsidR="00F57274" w:rsidRPr="00D57010">
              <w:rPr>
                <w:rFonts w:ascii="Arial" w:hAnsi="Arial" w:cs="Arial"/>
                <w:b/>
                <w:bCs/>
                <w:sz w:val="16"/>
                <w:szCs w:val="16"/>
              </w:rPr>
              <w:fldChar w:fldCharType="separate"/>
            </w:r>
            <w:r w:rsidR="00F57274">
              <w:rPr>
                <w:rFonts w:ascii="Arial" w:hAnsi="Arial" w:cs="Arial"/>
                <w:b/>
                <w:bCs/>
                <w:noProof/>
                <w:sz w:val="16"/>
                <w:szCs w:val="16"/>
              </w:rPr>
              <w:t>1</w:t>
            </w:r>
            <w:r w:rsidR="00F57274" w:rsidRPr="00D57010">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86376" w14:textId="77777777" w:rsidR="00FB2022" w:rsidRDefault="00FB2022">
      <w:r>
        <w:rPr>
          <w:color w:val="000000"/>
        </w:rPr>
        <w:separator/>
      </w:r>
    </w:p>
  </w:footnote>
  <w:footnote w:type="continuationSeparator" w:id="0">
    <w:p w14:paraId="06E6DFDF" w14:textId="77777777" w:rsidR="00FB2022" w:rsidRDefault="00FB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9C1"/>
    <w:multiLevelType w:val="hybridMultilevel"/>
    <w:tmpl w:val="5A4C74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70061D"/>
    <w:multiLevelType w:val="hybridMultilevel"/>
    <w:tmpl w:val="4FBC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6266A"/>
    <w:multiLevelType w:val="hybridMultilevel"/>
    <w:tmpl w:val="E31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54C87"/>
    <w:multiLevelType w:val="hybridMultilevel"/>
    <w:tmpl w:val="55A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65617"/>
    <w:multiLevelType w:val="multilevel"/>
    <w:tmpl w:val="127807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081B88"/>
    <w:multiLevelType w:val="hybridMultilevel"/>
    <w:tmpl w:val="B46A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1225D"/>
    <w:multiLevelType w:val="hybridMultilevel"/>
    <w:tmpl w:val="0D32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534C3"/>
    <w:multiLevelType w:val="hybridMultilevel"/>
    <w:tmpl w:val="6ABE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68"/>
    <w:multiLevelType w:val="hybridMultilevel"/>
    <w:tmpl w:val="830A7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FB31D3"/>
    <w:multiLevelType w:val="hybridMultilevel"/>
    <w:tmpl w:val="43E049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DA689D"/>
    <w:multiLevelType w:val="hybridMultilevel"/>
    <w:tmpl w:val="4DA0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84F29"/>
    <w:multiLevelType w:val="hybridMultilevel"/>
    <w:tmpl w:val="3544C2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E3146B"/>
    <w:multiLevelType w:val="hybridMultilevel"/>
    <w:tmpl w:val="3494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67DA5"/>
    <w:multiLevelType w:val="hybridMultilevel"/>
    <w:tmpl w:val="D360A7F2"/>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3C5DCB"/>
    <w:multiLevelType w:val="hybridMultilevel"/>
    <w:tmpl w:val="04AC9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CD1F31"/>
    <w:multiLevelType w:val="multilevel"/>
    <w:tmpl w:val="FCA014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CF4428"/>
    <w:multiLevelType w:val="hybridMultilevel"/>
    <w:tmpl w:val="DBBC5CC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359C1"/>
    <w:multiLevelType w:val="hybridMultilevel"/>
    <w:tmpl w:val="8C46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BF76DB"/>
    <w:multiLevelType w:val="hybridMultilevel"/>
    <w:tmpl w:val="73340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53110B"/>
    <w:multiLevelType w:val="hybridMultilevel"/>
    <w:tmpl w:val="C19E50E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1A01AC"/>
    <w:multiLevelType w:val="hybridMultilevel"/>
    <w:tmpl w:val="B46A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435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EB0D57"/>
    <w:multiLevelType w:val="hybridMultilevel"/>
    <w:tmpl w:val="D004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1013D"/>
    <w:multiLevelType w:val="hybridMultilevel"/>
    <w:tmpl w:val="7096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471D7"/>
    <w:multiLevelType w:val="hybridMultilevel"/>
    <w:tmpl w:val="16786F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9FB07BE"/>
    <w:multiLevelType w:val="hybridMultilevel"/>
    <w:tmpl w:val="71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CC2E80"/>
    <w:multiLevelType w:val="hybridMultilevel"/>
    <w:tmpl w:val="283C13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1800892"/>
    <w:multiLevelType w:val="hybridMultilevel"/>
    <w:tmpl w:val="F220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832AC"/>
    <w:multiLevelType w:val="hybridMultilevel"/>
    <w:tmpl w:val="7F322CF0"/>
    <w:lvl w:ilvl="0" w:tplc="E478643A">
      <w:start w:val="3"/>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494B023D"/>
    <w:multiLevelType w:val="hybridMultilevel"/>
    <w:tmpl w:val="3E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35773"/>
    <w:multiLevelType w:val="hybridMultilevel"/>
    <w:tmpl w:val="B46A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A4AC6"/>
    <w:multiLevelType w:val="hybridMultilevel"/>
    <w:tmpl w:val="B8088ED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9329F"/>
    <w:multiLevelType w:val="hybridMultilevel"/>
    <w:tmpl w:val="96026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187F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4B0778"/>
    <w:multiLevelType w:val="hybridMultilevel"/>
    <w:tmpl w:val="529E0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7926BC"/>
    <w:multiLevelType w:val="hybridMultilevel"/>
    <w:tmpl w:val="4A5885A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2013E"/>
    <w:multiLevelType w:val="hybridMultilevel"/>
    <w:tmpl w:val="A05C6C0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8B6CFB"/>
    <w:multiLevelType w:val="hybridMultilevel"/>
    <w:tmpl w:val="EFA08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120740"/>
    <w:multiLevelType w:val="hybridMultilevel"/>
    <w:tmpl w:val="7F9051B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C11CC5"/>
    <w:multiLevelType w:val="hybridMultilevel"/>
    <w:tmpl w:val="CD84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C5E93"/>
    <w:multiLevelType w:val="hybridMultilevel"/>
    <w:tmpl w:val="EFA08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8"/>
  </w:num>
  <w:num w:numId="4">
    <w:abstractNumId w:val="37"/>
  </w:num>
  <w:num w:numId="5">
    <w:abstractNumId w:val="5"/>
  </w:num>
  <w:num w:numId="6">
    <w:abstractNumId w:val="40"/>
  </w:num>
  <w:num w:numId="7">
    <w:abstractNumId w:val="20"/>
  </w:num>
  <w:num w:numId="8">
    <w:abstractNumId w:val="30"/>
  </w:num>
  <w:num w:numId="9">
    <w:abstractNumId w:val="9"/>
  </w:num>
  <w:num w:numId="10">
    <w:abstractNumId w:val="21"/>
  </w:num>
  <w:num w:numId="11">
    <w:abstractNumId w:val="33"/>
  </w:num>
  <w:num w:numId="12">
    <w:abstractNumId w:val="15"/>
  </w:num>
  <w:num w:numId="13">
    <w:abstractNumId w:val="22"/>
  </w:num>
  <w:num w:numId="14">
    <w:abstractNumId w:val="1"/>
  </w:num>
  <w:num w:numId="15">
    <w:abstractNumId w:val="6"/>
  </w:num>
  <w:num w:numId="16">
    <w:abstractNumId w:val="7"/>
  </w:num>
  <w:num w:numId="17">
    <w:abstractNumId w:val="35"/>
  </w:num>
  <w:num w:numId="18">
    <w:abstractNumId w:val="36"/>
  </w:num>
  <w:num w:numId="19">
    <w:abstractNumId w:val="16"/>
  </w:num>
  <w:num w:numId="20">
    <w:abstractNumId w:val="31"/>
  </w:num>
  <w:num w:numId="21">
    <w:abstractNumId w:val="0"/>
  </w:num>
  <w:num w:numId="22">
    <w:abstractNumId w:val="24"/>
  </w:num>
  <w:num w:numId="23">
    <w:abstractNumId w:val="26"/>
  </w:num>
  <w:num w:numId="24">
    <w:abstractNumId w:val="11"/>
  </w:num>
  <w:num w:numId="25">
    <w:abstractNumId w:val="28"/>
  </w:num>
  <w:num w:numId="26">
    <w:abstractNumId w:val="38"/>
  </w:num>
  <w:num w:numId="27">
    <w:abstractNumId w:val="13"/>
  </w:num>
  <w:num w:numId="28">
    <w:abstractNumId w:val="14"/>
  </w:num>
  <w:num w:numId="29">
    <w:abstractNumId w:val="10"/>
  </w:num>
  <w:num w:numId="30">
    <w:abstractNumId w:val="32"/>
  </w:num>
  <w:num w:numId="31">
    <w:abstractNumId w:val="12"/>
  </w:num>
  <w:num w:numId="32">
    <w:abstractNumId w:val="29"/>
  </w:num>
  <w:num w:numId="33">
    <w:abstractNumId w:val="17"/>
  </w:num>
  <w:num w:numId="34">
    <w:abstractNumId w:val="34"/>
  </w:num>
  <w:num w:numId="35">
    <w:abstractNumId w:val="2"/>
  </w:num>
  <w:num w:numId="36">
    <w:abstractNumId w:val="27"/>
  </w:num>
  <w:num w:numId="37">
    <w:abstractNumId w:val="25"/>
  </w:num>
  <w:num w:numId="38">
    <w:abstractNumId w:val="3"/>
  </w:num>
  <w:num w:numId="39">
    <w:abstractNumId w:val="23"/>
  </w:num>
  <w:num w:numId="40">
    <w:abstractNumId w:val="3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F"/>
    <w:rsid w:val="000054FA"/>
    <w:rsid w:val="00010C2C"/>
    <w:rsid w:val="00060491"/>
    <w:rsid w:val="00085EF8"/>
    <w:rsid w:val="00092E62"/>
    <w:rsid w:val="00094325"/>
    <w:rsid w:val="000A6D33"/>
    <w:rsid w:val="000E55F3"/>
    <w:rsid w:val="000F7739"/>
    <w:rsid w:val="0013411E"/>
    <w:rsid w:val="00134D8C"/>
    <w:rsid w:val="00143C02"/>
    <w:rsid w:val="00186065"/>
    <w:rsid w:val="001B695F"/>
    <w:rsid w:val="001B7F63"/>
    <w:rsid w:val="001C37A4"/>
    <w:rsid w:val="001C6D64"/>
    <w:rsid w:val="001E40BA"/>
    <w:rsid w:val="001E4FE8"/>
    <w:rsid w:val="002239D5"/>
    <w:rsid w:val="002251DC"/>
    <w:rsid w:val="00233BA2"/>
    <w:rsid w:val="002347B4"/>
    <w:rsid w:val="002355CA"/>
    <w:rsid w:val="00243ACA"/>
    <w:rsid w:val="002564DD"/>
    <w:rsid w:val="002915C9"/>
    <w:rsid w:val="002A2C20"/>
    <w:rsid w:val="002C5C18"/>
    <w:rsid w:val="002D58C0"/>
    <w:rsid w:val="002E3965"/>
    <w:rsid w:val="002F1E4D"/>
    <w:rsid w:val="003146B0"/>
    <w:rsid w:val="00326EA1"/>
    <w:rsid w:val="0033181B"/>
    <w:rsid w:val="00341C22"/>
    <w:rsid w:val="00391EAE"/>
    <w:rsid w:val="00395DC5"/>
    <w:rsid w:val="003A03CA"/>
    <w:rsid w:val="003A6566"/>
    <w:rsid w:val="003B3A6A"/>
    <w:rsid w:val="003B499C"/>
    <w:rsid w:val="003B722C"/>
    <w:rsid w:val="003C6347"/>
    <w:rsid w:val="003D7882"/>
    <w:rsid w:val="003E2DD4"/>
    <w:rsid w:val="003E5466"/>
    <w:rsid w:val="0040752B"/>
    <w:rsid w:val="00436F1E"/>
    <w:rsid w:val="00462FB4"/>
    <w:rsid w:val="004827A6"/>
    <w:rsid w:val="004914B2"/>
    <w:rsid w:val="00496F7C"/>
    <w:rsid w:val="004B5BE8"/>
    <w:rsid w:val="004D7B06"/>
    <w:rsid w:val="005069E2"/>
    <w:rsid w:val="005273CC"/>
    <w:rsid w:val="00527950"/>
    <w:rsid w:val="00536F98"/>
    <w:rsid w:val="00545369"/>
    <w:rsid w:val="00552049"/>
    <w:rsid w:val="00576680"/>
    <w:rsid w:val="00583EF0"/>
    <w:rsid w:val="00585BBA"/>
    <w:rsid w:val="005D18B4"/>
    <w:rsid w:val="005D78D7"/>
    <w:rsid w:val="005E0418"/>
    <w:rsid w:val="005E1FCE"/>
    <w:rsid w:val="00610938"/>
    <w:rsid w:val="006164F7"/>
    <w:rsid w:val="0062238C"/>
    <w:rsid w:val="006248AE"/>
    <w:rsid w:val="00627809"/>
    <w:rsid w:val="0063702B"/>
    <w:rsid w:val="00655EF9"/>
    <w:rsid w:val="006C08DD"/>
    <w:rsid w:val="006C125D"/>
    <w:rsid w:val="006D1452"/>
    <w:rsid w:val="006E325F"/>
    <w:rsid w:val="006F73AB"/>
    <w:rsid w:val="0070254A"/>
    <w:rsid w:val="007055FB"/>
    <w:rsid w:val="00710098"/>
    <w:rsid w:val="007257F0"/>
    <w:rsid w:val="007421E1"/>
    <w:rsid w:val="0077080F"/>
    <w:rsid w:val="00773A4B"/>
    <w:rsid w:val="00775CC7"/>
    <w:rsid w:val="007A2EA6"/>
    <w:rsid w:val="007A3328"/>
    <w:rsid w:val="007B0A6C"/>
    <w:rsid w:val="007C1CF1"/>
    <w:rsid w:val="007D0389"/>
    <w:rsid w:val="00816320"/>
    <w:rsid w:val="0082030B"/>
    <w:rsid w:val="008368AA"/>
    <w:rsid w:val="00837082"/>
    <w:rsid w:val="008464F3"/>
    <w:rsid w:val="00851173"/>
    <w:rsid w:val="00863417"/>
    <w:rsid w:val="00870192"/>
    <w:rsid w:val="00874012"/>
    <w:rsid w:val="00876F2D"/>
    <w:rsid w:val="00892F6A"/>
    <w:rsid w:val="00895E4C"/>
    <w:rsid w:val="008A0AE9"/>
    <w:rsid w:val="008A16D1"/>
    <w:rsid w:val="008A34B9"/>
    <w:rsid w:val="008B738E"/>
    <w:rsid w:val="008C6CEB"/>
    <w:rsid w:val="008E334B"/>
    <w:rsid w:val="0090285E"/>
    <w:rsid w:val="0091285C"/>
    <w:rsid w:val="00915EF7"/>
    <w:rsid w:val="00917659"/>
    <w:rsid w:val="00922B8F"/>
    <w:rsid w:val="009232E7"/>
    <w:rsid w:val="00936785"/>
    <w:rsid w:val="00946560"/>
    <w:rsid w:val="00953D86"/>
    <w:rsid w:val="009709A7"/>
    <w:rsid w:val="00981E0A"/>
    <w:rsid w:val="0098251A"/>
    <w:rsid w:val="009A311B"/>
    <w:rsid w:val="009C022D"/>
    <w:rsid w:val="009D2335"/>
    <w:rsid w:val="009D619E"/>
    <w:rsid w:val="009E603A"/>
    <w:rsid w:val="00A00FF5"/>
    <w:rsid w:val="00A073D1"/>
    <w:rsid w:val="00A1549F"/>
    <w:rsid w:val="00A45F00"/>
    <w:rsid w:val="00A52717"/>
    <w:rsid w:val="00AC10FE"/>
    <w:rsid w:val="00AC7486"/>
    <w:rsid w:val="00AF3FEE"/>
    <w:rsid w:val="00B4371C"/>
    <w:rsid w:val="00B4777C"/>
    <w:rsid w:val="00B73680"/>
    <w:rsid w:val="00B76A92"/>
    <w:rsid w:val="00B914CF"/>
    <w:rsid w:val="00B95CD5"/>
    <w:rsid w:val="00B961F8"/>
    <w:rsid w:val="00BB4C2D"/>
    <w:rsid w:val="00BB5657"/>
    <w:rsid w:val="00BD2846"/>
    <w:rsid w:val="00BD4BF1"/>
    <w:rsid w:val="00BE0BE7"/>
    <w:rsid w:val="00C21783"/>
    <w:rsid w:val="00C26071"/>
    <w:rsid w:val="00C53CEF"/>
    <w:rsid w:val="00C63C84"/>
    <w:rsid w:val="00C63F22"/>
    <w:rsid w:val="00C67520"/>
    <w:rsid w:val="00C77956"/>
    <w:rsid w:val="00C80C36"/>
    <w:rsid w:val="00C87A10"/>
    <w:rsid w:val="00C9467E"/>
    <w:rsid w:val="00CC2364"/>
    <w:rsid w:val="00CD1B26"/>
    <w:rsid w:val="00CD6866"/>
    <w:rsid w:val="00CE589B"/>
    <w:rsid w:val="00D13E2F"/>
    <w:rsid w:val="00D24E07"/>
    <w:rsid w:val="00D3466E"/>
    <w:rsid w:val="00D44364"/>
    <w:rsid w:val="00D44DAC"/>
    <w:rsid w:val="00D56447"/>
    <w:rsid w:val="00D57010"/>
    <w:rsid w:val="00DA4418"/>
    <w:rsid w:val="00DB1E56"/>
    <w:rsid w:val="00DE074F"/>
    <w:rsid w:val="00E00D73"/>
    <w:rsid w:val="00E252FA"/>
    <w:rsid w:val="00E27ACB"/>
    <w:rsid w:val="00E378AC"/>
    <w:rsid w:val="00EA062B"/>
    <w:rsid w:val="00EA1F56"/>
    <w:rsid w:val="00EB3987"/>
    <w:rsid w:val="00ED15B6"/>
    <w:rsid w:val="00ED6AB4"/>
    <w:rsid w:val="00F011A2"/>
    <w:rsid w:val="00F3078B"/>
    <w:rsid w:val="00F30EF6"/>
    <w:rsid w:val="00F31EAE"/>
    <w:rsid w:val="00F338EA"/>
    <w:rsid w:val="00F33B3A"/>
    <w:rsid w:val="00F433E7"/>
    <w:rsid w:val="00F55691"/>
    <w:rsid w:val="00F57274"/>
    <w:rsid w:val="00F6237D"/>
    <w:rsid w:val="00F64650"/>
    <w:rsid w:val="00F85689"/>
    <w:rsid w:val="00F879D7"/>
    <w:rsid w:val="00F87B97"/>
    <w:rsid w:val="00FA7D96"/>
    <w:rsid w:val="00FB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DEF3"/>
  <w15:docId w15:val="{70B7E0C5-C6F9-4629-A453-647B981F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ahoma"/>
        <w:kern w:val="3"/>
        <w:sz w:val="24"/>
        <w:szCs w:val="24"/>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15C9"/>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table" w:styleId="TableGrid">
    <w:name w:val="Table Grid"/>
    <w:basedOn w:val="TableNormal"/>
    <w:uiPriority w:val="59"/>
    <w:rsid w:val="00725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8D7"/>
    <w:rPr>
      <w:rFonts w:ascii="Tahoma" w:hAnsi="Tahoma"/>
      <w:sz w:val="16"/>
      <w:szCs w:val="16"/>
    </w:rPr>
  </w:style>
  <w:style w:type="character" w:customStyle="1" w:styleId="BalloonTextChar">
    <w:name w:val="Balloon Text Char"/>
    <w:basedOn w:val="DefaultParagraphFont"/>
    <w:link w:val="BalloonText"/>
    <w:uiPriority w:val="99"/>
    <w:semiHidden/>
    <w:rsid w:val="005D78D7"/>
    <w:rPr>
      <w:rFonts w:ascii="Tahoma" w:hAnsi="Tahoma"/>
      <w:sz w:val="16"/>
      <w:szCs w:val="16"/>
    </w:rPr>
  </w:style>
  <w:style w:type="paragraph" w:styleId="ListParagraph">
    <w:name w:val="List Paragraph"/>
    <w:basedOn w:val="Normal"/>
    <w:uiPriority w:val="34"/>
    <w:qFormat/>
    <w:rsid w:val="005D78D7"/>
    <w:pPr>
      <w:ind w:left="720"/>
      <w:contextualSpacing/>
    </w:pPr>
  </w:style>
  <w:style w:type="paragraph" w:styleId="Header">
    <w:name w:val="header"/>
    <w:basedOn w:val="Normal"/>
    <w:link w:val="HeaderChar"/>
    <w:uiPriority w:val="99"/>
    <w:unhideWhenUsed/>
    <w:rsid w:val="00F85689"/>
    <w:pPr>
      <w:tabs>
        <w:tab w:val="center" w:pos="4513"/>
        <w:tab w:val="right" w:pos="9026"/>
      </w:tabs>
    </w:pPr>
  </w:style>
  <w:style w:type="character" w:customStyle="1" w:styleId="HeaderChar">
    <w:name w:val="Header Char"/>
    <w:basedOn w:val="DefaultParagraphFont"/>
    <w:link w:val="Header"/>
    <w:uiPriority w:val="99"/>
    <w:rsid w:val="00F85689"/>
  </w:style>
  <w:style w:type="paragraph" w:styleId="Footer">
    <w:name w:val="footer"/>
    <w:basedOn w:val="Normal"/>
    <w:link w:val="FooterChar"/>
    <w:uiPriority w:val="99"/>
    <w:unhideWhenUsed/>
    <w:rsid w:val="00F85689"/>
    <w:pPr>
      <w:tabs>
        <w:tab w:val="center" w:pos="4513"/>
        <w:tab w:val="right" w:pos="9026"/>
      </w:tabs>
    </w:pPr>
  </w:style>
  <w:style w:type="character" w:customStyle="1" w:styleId="FooterChar">
    <w:name w:val="Footer Char"/>
    <w:basedOn w:val="DefaultParagraphFont"/>
    <w:link w:val="Footer"/>
    <w:uiPriority w:val="99"/>
    <w:rsid w:val="00F85689"/>
  </w:style>
  <w:style w:type="character" w:styleId="Hyperlink">
    <w:name w:val="Hyperlink"/>
    <w:basedOn w:val="DefaultParagraphFont"/>
    <w:uiPriority w:val="99"/>
    <w:unhideWhenUsed/>
    <w:rsid w:val="00092E62"/>
    <w:rPr>
      <w:color w:val="0000FF" w:themeColor="hyperlink"/>
      <w:u w:val="single"/>
    </w:rPr>
  </w:style>
  <w:style w:type="character" w:styleId="UnresolvedMention">
    <w:name w:val="Unresolved Mention"/>
    <w:basedOn w:val="DefaultParagraphFont"/>
    <w:uiPriority w:val="99"/>
    <w:semiHidden/>
    <w:unhideWhenUsed/>
    <w:rsid w:val="00092E62"/>
    <w:rPr>
      <w:color w:val="605E5C"/>
      <w:shd w:val="clear" w:color="auto" w:fill="E1DFDD"/>
    </w:rPr>
  </w:style>
  <w:style w:type="paragraph" w:customStyle="1" w:styleId="body">
    <w:name w:val="body"/>
    <w:basedOn w:val="Normal"/>
    <w:uiPriority w:val="99"/>
    <w:rsid w:val="00092E62"/>
    <w:pPr>
      <w:autoSpaceDE w:val="0"/>
      <w:adjustRightInd w:val="0"/>
      <w:spacing w:before="57" w:after="57" w:line="260" w:lineRule="atLeast"/>
      <w:textAlignment w:val="center"/>
    </w:pPr>
    <w:rPr>
      <w:rFonts w:ascii="HelveticaNeue-Light" w:eastAsiaTheme="minorEastAsia" w:hAnsi="HelveticaNeue-Light" w:cs="HelveticaNeue-Light"/>
      <w:color w:val="686B71"/>
      <w:spacing w:val="3"/>
      <w:kern w:val="0"/>
      <w:sz w:val="18"/>
      <w:szCs w:val="18"/>
      <w:lang w:val="en-US" w:eastAsia="en-US"/>
    </w:rPr>
  </w:style>
  <w:style w:type="paragraph" w:customStyle="1" w:styleId="smallXhead">
    <w:name w:val="small Xhead"/>
    <w:basedOn w:val="body"/>
    <w:uiPriority w:val="99"/>
    <w:rsid w:val="00092E62"/>
    <w:pPr>
      <w:tabs>
        <w:tab w:val="left" w:pos="283"/>
        <w:tab w:val="left" w:pos="3969"/>
        <w:tab w:val="left" w:pos="5669"/>
      </w:tabs>
      <w:spacing w:before="170" w:after="0"/>
    </w:pPr>
    <w:rPr>
      <w:spacing w:val="4"/>
      <w:sz w:val="29"/>
      <w:szCs w:val="29"/>
    </w:rPr>
  </w:style>
  <w:style w:type="character" w:styleId="FollowedHyperlink">
    <w:name w:val="FollowedHyperlink"/>
    <w:basedOn w:val="DefaultParagraphFont"/>
    <w:uiPriority w:val="99"/>
    <w:semiHidden/>
    <w:unhideWhenUsed/>
    <w:rsid w:val="00953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dergroundmathematics.org/browse?maxRows=25&amp;startRow=0&amp;typeOption=RichResource&amp;resourceType=12&amp;station=26" TargetMode="External"/><Relationship Id="rId18" Type="http://schemas.openxmlformats.org/officeDocument/2006/relationships/hyperlink" Target="http://www.mathigon.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thigon.org/eureka" TargetMode="External"/><Relationship Id="rId7" Type="http://schemas.openxmlformats.org/officeDocument/2006/relationships/endnotes" Target="endnotes.xml"/><Relationship Id="rId12" Type="http://schemas.openxmlformats.org/officeDocument/2006/relationships/hyperlink" Target="http://www.undergroundmaths.org" TargetMode="External"/><Relationship Id="rId17" Type="http://schemas.openxmlformats.org/officeDocument/2006/relationships/hyperlink" Target="https://nrich.maths.org/876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rich.maths.org" TargetMode="External"/><Relationship Id="rId20" Type="http://schemas.openxmlformats.org/officeDocument/2006/relationships/hyperlink" Target="https://mathigon.org/app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pooley@riddlesdown.org" TargetMode="External"/><Relationship Id="rId24" Type="http://schemas.openxmlformats.org/officeDocument/2006/relationships/hyperlink" Target="https://www.numberphile.com/" TargetMode="External"/><Relationship Id="rId5" Type="http://schemas.openxmlformats.org/officeDocument/2006/relationships/webSettings" Target="webSettings.xml"/><Relationship Id="rId15" Type="http://schemas.openxmlformats.org/officeDocument/2006/relationships/hyperlink" Target="https://undergroundmathematics.org/browse?maxRows=25&amp;startRow=0&amp;typeOption=RichResource&amp;resourceType=12&amp;station=18" TargetMode="External"/><Relationship Id="rId23" Type="http://schemas.openxmlformats.org/officeDocument/2006/relationships/hyperlink" Target="https://www.ted.com/topics/math" TargetMode="External"/><Relationship Id="rId10" Type="http://schemas.openxmlformats.org/officeDocument/2006/relationships/hyperlink" Target="https://www.drfrostmaths.com/resource.php?rid=262" TargetMode="External"/><Relationship Id="rId19" Type="http://schemas.openxmlformats.org/officeDocument/2006/relationships/hyperlink" Target="https://mathigon.org/timeli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dergroundmathematics.org/browse?maxRows=25&amp;startRow=0&amp;typeOption=RichResource&amp;resourceType=12&amp;station=29" TargetMode="External"/><Relationship Id="rId22" Type="http://schemas.openxmlformats.org/officeDocument/2006/relationships/hyperlink" Target="https://www.theguardian.com/science/series/alex-bellos-monday-puzz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2836-690D-41D6-84FA-FE622123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Riddlesdown Collegiate</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Tamplin</dc:creator>
  <cp:lastModifiedBy>Nicola Pooley</cp:lastModifiedBy>
  <cp:revision>21</cp:revision>
  <cp:lastPrinted>2020-01-28T14:26:00Z</cp:lastPrinted>
  <dcterms:created xsi:type="dcterms:W3CDTF">2020-03-31T09:46:00Z</dcterms:created>
  <dcterms:modified xsi:type="dcterms:W3CDTF">2020-04-02T09:30:00Z</dcterms:modified>
</cp:coreProperties>
</file>