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8CDAE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0A376D66" w14:textId="77777777" w:rsidR="00A6509A" w:rsidRDefault="009F7C2D">
      <w:pPr>
        <w:widowControl/>
        <w:jc w:val="center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drawing>
          <wp:inline distT="0" distB="0" distL="0" distR="0" wp14:anchorId="535A0335" wp14:editId="3F39F1AE">
            <wp:extent cx="1725562" cy="357662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562" cy="357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C85B9" w14:textId="77777777" w:rsidR="00A6509A" w:rsidRDefault="009F7C2D">
      <w:pPr>
        <w:widowControl/>
        <w:jc w:val="center"/>
        <w:rPr>
          <w:rFonts w:ascii="Mangal" w:eastAsia="Mangal" w:hAnsi="Mangal" w:cs="Mang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F9697E" wp14:editId="7750D2F9">
            <wp:simplePos x="0" y="0"/>
            <wp:positionH relativeFrom="column">
              <wp:posOffset>2324100</wp:posOffset>
            </wp:positionH>
            <wp:positionV relativeFrom="paragraph">
              <wp:posOffset>47625</wp:posOffset>
            </wp:positionV>
            <wp:extent cx="2191385" cy="965835"/>
            <wp:effectExtent l="0" t="0" r="0" b="0"/>
            <wp:wrapTopAndBottom distT="0" dist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965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52CF5D" w14:textId="77777777" w:rsidR="00A6509A" w:rsidRDefault="009F7C2D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Subject: Drama and Theatre (Edexcel)</w:t>
      </w:r>
    </w:p>
    <w:p w14:paraId="4CEA15BA" w14:textId="77777777" w:rsidR="00A6509A" w:rsidRDefault="009F7C2D">
      <w:pPr>
        <w:jc w:val="center"/>
        <w:rPr>
          <w:rFonts w:ascii="Mangal" w:eastAsia="Mangal" w:hAnsi="Mangal" w:cs="Mangal"/>
        </w:rPr>
      </w:pPr>
      <w:r>
        <w:rPr>
          <w:rFonts w:ascii="Arial" w:eastAsia="Arial" w:hAnsi="Arial" w:cs="Arial"/>
          <w:b/>
        </w:rPr>
        <w:t>Pre-course learning</w:t>
      </w:r>
    </w:p>
    <w:p w14:paraId="4B504C79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629297DF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2CD91EA7" w14:textId="77777777" w:rsidR="00A6509A" w:rsidRDefault="009F7C2D">
      <w:pPr>
        <w:widowControl/>
        <w:jc w:val="center"/>
        <w:rPr>
          <w:rFonts w:ascii="Mangal" w:eastAsia="Mangal" w:hAnsi="Mangal" w:cs="Mang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2BA903E" wp14:editId="7A3C890A">
            <wp:simplePos x="0" y="0"/>
            <wp:positionH relativeFrom="column">
              <wp:posOffset>85727</wp:posOffset>
            </wp:positionH>
            <wp:positionV relativeFrom="paragraph">
              <wp:posOffset>19050</wp:posOffset>
            </wp:positionV>
            <wp:extent cx="3322955" cy="2306320"/>
            <wp:effectExtent l="0" t="0" r="0" b="0"/>
            <wp:wrapSquare wrapText="bothSides" distT="0" distB="0" distL="114300" distR="114300"/>
            <wp:docPr id="3" name="image4.jpg" descr="Review - Colder Than Here - Live Theatre U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Review - Colder Than Here - Live Theatre UK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30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79C1F0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7A11E2C9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1B36279E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079A8FC6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4F8A5B52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09DE4211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2E994185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48735FC3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0D2D8A85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2727B927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39F6E6C8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500069C9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3AE729C6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513A5E08" w14:textId="77777777" w:rsidR="00A6509A" w:rsidRDefault="009F7C2D">
      <w:pPr>
        <w:widowControl/>
        <w:jc w:val="center"/>
        <w:rPr>
          <w:rFonts w:ascii="Mangal" w:eastAsia="Mangal" w:hAnsi="Mangal" w:cs="Mang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F6241D6" wp14:editId="77849CA9">
            <wp:simplePos x="0" y="0"/>
            <wp:positionH relativeFrom="column">
              <wp:posOffset>2581275</wp:posOffset>
            </wp:positionH>
            <wp:positionV relativeFrom="paragraph">
              <wp:posOffset>76200</wp:posOffset>
            </wp:positionV>
            <wp:extent cx="4117975" cy="2237740"/>
            <wp:effectExtent l="0" t="0" r="0" b="0"/>
            <wp:wrapSquare wrapText="bothSides" distT="0" distB="0" distL="114300" distR="114300"/>
            <wp:docPr id="2" name="image3.jpg" descr="Bertolt Brecht | Actor Hub UK | Actor Guide | Actor Tips | Acting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Bertolt Brecht | Actor Hub UK | Actor Guide | Actor Tips | Acting ..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223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362F39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04BE8124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1B6CF6FB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3E4BB7CD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79D70B49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49D8EB3A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21C4E5B7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19AD6890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2C910FF1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541D49CC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02A4E843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0B6EFAF4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3B9E275A" w14:textId="77777777" w:rsidR="00A6509A" w:rsidRDefault="009F7C2D">
      <w:pPr>
        <w:widowControl/>
        <w:jc w:val="center"/>
        <w:rPr>
          <w:rFonts w:ascii="Mangal" w:eastAsia="Mangal" w:hAnsi="Mangal" w:cs="Mang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357AEB38" wp14:editId="479E8581">
            <wp:simplePos x="0" y="0"/>
            <wp:positionH relativeFrom="column">
              <wp:posOffset>247650</wp:posOffset>
            </wp:positionH>
            <wp:positionV relativeFrom="paragraph">
              <wp:posOffset>123825</wp:posOffset>
            </wp:positionV>
            <wp:extent cx="4393482" cy="2466975"/>
            <wp:effectExtent l="0" t="0" r="0" b="0"/>
            <wp:wrapSquare wrapText="bothSides" distT="0" distB="0" distL="114300" distR="114300"/>
            <wp:docPr id="1" name="image5.jpg" descr="BBC World Service - The Forum, Antigone: A drama of defi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BBC World Service - The Forum, Antigone: A drama of defia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482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5887D2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085F4F92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4B7C4411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794C2A92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7A0A208A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718F57EC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232CFA70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0F905E5A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308056FF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4696463C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0E113E39" w14:textId="77777777" w:rsidR="00A6509A" w:rsidRDefault="00A6509A">
      <w:pPr>
        <w:widowControl/>
        <w:jc w:val="center"/>
        <w:rPr>
          <w:rFonts w:ascii="Mangal" w:eastAsia="Mangal" w:hAnsi="Mangal" w:cs="Mangal"/>
        </w:rPr>
      </w:pPr>
    </w:p>
    <w:p w14:paraId="468CBCB1" w14:textId="77777777" w:rsidR="00A6509A" w:rsidRDefault="009F7C2D">
      <w:pPr>
        <w:tabs>
          <w:tab w:val="left" w:pos="2835"/>
        </w:tabs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Introduction:</w:t>
      </w:r>
    </w:p>
    <w:p w14:paraId="202F9DAE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A-Level Drama follows a similar structure to GCSE Drama, in year 12 you complete a devised performance based on an extract from a script. Within your devised piece you need to incorporate a practitioner and use their style in your final piece. You will complete a piece of written coursework about your devised performance analysing the process you went through to get to the </w:t>
      </w:r>
      <w:proofErr w:type="gramStart"/>
      <w:r>
        <w:rPr>
          <w:rFonts w:ascii="Arial" w:eastAsia="Arial" w:hAnsi="Arial" w:cs="Arial"/>
        </w:rPr>
        <w:t>end product</w:t>
      </w:r>
      <w:proofErr w:type="gramEnd"/>
      <w:r>
        <w:rPr>
          <w:rFonts w:ascii="Arial" w:eastAsia="Arial" w:hAnsi="Arial" w:cs="Arial"/>
        </w:rPr>
        <w:t xml:space="preserve">. </w:t>
      </w:r>
    </w:p>
    <w:p w14:paraId="5DC0EBB5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year 13 you will complete a scripted performance, for your first extract you can choose to either perform in a monologue or duologue and your second extract will be in a group. These extracts are performed to a visiting examiner.</w:t>
      </w:r>
    </w:p>
    <w:p w14:paraId="4D1F743E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Your written exam is at the end of year 13 and consists of 3 sections. Section A is a live theatre review of a show we will see in the spring term. Section B is on the play ‘</w:t>
      </w:r>
      <w:r>
        <w:rPr>
          <w:rFonts w:ascii="Arial" w:eastAsia="Arial" w:hAnsi="Arial" w:cs="Arial"/>
          <w:i/>
        </w:rPr>
        <w:t>Colder than Here’</w:t>
      </w:r>
      <w:r>
        <w:rPr>
          <w:rFonts w:ascii="Arial" w:eastAsia="Arial" w:hAnsi="Arial" w:cs="Arial"/>
        </w:rPr>
        <w:t xml:space="preserve"> where you will write from the perspective of an actor and designer based on an unseen extract of the play. Section C is on the play ‘</w:t>
      </w:r>
      <w:r>
        <w:rPr>
          <w:rFonts w:ascii="Arial" w:eastAsia="Arial" w:hAnsi="Arial" w:cs="Arial"/>
          <w:i/>
        </w:rPr>
        <w:t>Antigone</w:t>
      </w:r>
      <w:r>
        <w:rPr>
          <w:rFonts w:ascii="Arial" w:eastAsia="Arial" w:hAnsi="Arial" w:cs="Arial"/>
        </w:rPr>
        <w:t>’, you will design a concept for a production of this play incorporating the practitioner Bertolt Brecht within your design. You will demonstrate how your re-imagined production concept will communicate ideas to a contemporary audience.</w:t>
      </w:r>
    </w:p>
    <w:p w14:paraId="4ABB412B" w14:textId="77777777" w:rsidR="00A6509A" w:rsidRDefault="00A6509A">
      <w:pPr>
        <w:rPr>
          <w:rFonts w:ascii="Arial" w:eastAsia="Arial" w:hAnsi="Arial" w:cs="Arial"/>
        </w:rPr>
      </w:pPr>
    </w:p>
    <w:p w14:paraId="0CBFF5E0" w14:textId="77777777" w:rsidR="00A6509A" w:rsidRDefault="009F7C2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Tasks:</w:t>
      </w:r>
    </w:p>
    <w:p w14:paraId="3B485164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Research the synopsis for </w:t>
      </w:r>
      <w:r>
        <w:rPr>
          <w:rFonts w:ascii="Arial" w:eastAsia="Arial" w:hAnsi="Arial" w:cs="Arial"/>
          <w:i/>
        </w:rPr>
        <w:t>Antigone.</w:t>
      </w:r>
    </w:p>
    <w:p w14:paraId="606739F3" w14:textId="77777777" w:rsidR="00A6509A" w:rsidRDefault="009F7C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Create one or more storyboards based on your initial ideas surrounding the plot.</w:t>
      </w:r>
    </w:p>
    <w:p w14:paraId="73270A32" w14:textId="77777777" w:rsidR="00A6509A" w:rsidRDefault="009F7C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Create a shoe box set of the play as you imagine it.</w:t>
      </w:r>
    </w:p>
    <w:p w14:paraId="3BBF2816" w14:textId="77777777" w:rsidR="00A6509A" w:rsidRDefault="009F7C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Create character profiles/role on the wall for the characters in the play</w:t>
      </w:r>
    </w:p>
    <w:p w14:paraId="2F719AA7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Areas to research</w:t>
      </w:r>
    </w:p>
    <w:p w14:paraId="3446B729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</w:rPr>
        <w:t>Ancient Greek theatre and its importance in society</w:t>
      </w:r>
    </w:p>
    <w:p w14:paraId="17ED661B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The role of religion in Ancient Greek theatre</w:t>
      </w:r>
    </w:p>
    <w:p w14:paraId="0972D4DB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Costume and masks in Ancient Greek theatre</w:t>
      </w:r>
    </w:p>
    <w:p w14:paraId="155C8E22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Dionysus and the Dionysia (festival)</w:t>
      </w:r>
    </w:p>
    <w:p w14:paraId="1AC56726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The three tragedians: Sophocles, Aeschylus and Euripides</w:t>
      </w:r>
    </w:p>
    <w:p w14:paraId="2212EA82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Common themes/ glossary of terms used in Greek Tragedy</w:t>
      </w:r>
    </w:p>
    <w:p w14:paraId="4ABB3E90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Actors in Ancient Greece</w:t>
      </w:r>
    </w:p>
    <w:p w14:paraId="0C5C0324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Antigone’s place within the ‘</w:t>
      </w:r>
      <w:r>
        <w:rPr>
          <w:rFonts w:ascii="Arial" w:eastAsia="Arial" w:hAnsi="Arial" w:cs="Arial"/>
          <w:i/>
          <w:color w:val="000000"/>
        </w:rPr>
        <w:t>Three Theban Plays’</w:t>
      </w:r>
    </w:p>
    <w:p w14:paraId="40F133FA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The role of the chorus in Greek tragedy</w:t>
      </w:r>
    </w:p>
    <w:p w14:paraId="0063C4A2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Contemporary performances of Antigone – first show?</w:t>
      </w:r>
    </w:p>
    <w:p w14:paraId="0E7B20EB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Use of music in Greek theatre</w:t>
      </w:r>
    </w:p>
    <w:p w14:paraId="24AA9557" w14:textId="77777777" w:rsidR="00A6509A" w:rsidRDefault="009F7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Performance spaces (amphitheatres; the skene etc.)</w:t>
      </w:r>
    </w:p>
    <w:p w14:paraId="3F2FF4C4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Find out the definitions for the key terms:</w:t>
      </w:r>
    </w:p>
    <w:p w14:paraId="2DCDDE2B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Patriarchy</w:t>
      </w:r>
    </w:p>
    <w:p w14:paraId="4DD0DEBA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Didactic</w:t>
      </w:r>
    </w:p>
    <w:p w14:paraId="60FD6DDE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Morality</w:t>
      </w:r>
    </w:p>
    <w:p w14:paraId="756CD7DB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Fate</w:t>
      </w:r>
    </w:p>
    <w:p w14:paraId="6BA1D036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Hubris</w:t>
      </w:r>
    </w:p>
    <w:p w14:paraId="39BD97EF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Free Will</w:t>
      </w:r>
    </w:p>
    <w:p w14:paraId="397A9074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Mortality</w:t>
      </w:r>
    </w:p>
    <w:p w14:paraId="2E0489CF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Suicide</w:t>
      </w:r>
    </w:p>
    <w:p w14:paraId="7F27919A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Divine Law</w:t>
      </w:r>
    </w:p>
    <w:p w14:paraId="2C09C51F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Conscience</w:t>
      </w:r>
    </w:p>
    <w:p w14:paraId="0DDBF9A0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Inaction</w:t>
      </w:r>
    </w:p>
    <w:p w14:paraId="4B042DEA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Tyranny</w:t>
      </w:r>
    </w:p>
    <w:p w14:paraId="7A624C16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Pathos/ Logos/ Ethos/ Mythos</w:t>
      </w:r>
    </w:p>
    <w:p w14:paraId="280DDF48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Mimesis</w:t>
      </w:r>
    </w:p>
    <w:p w14:paraId="373B873A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Hamartia</w:t>
      </w:r>
    </w:p>
    <w:p w14:paraId="01BF8D26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Catharsis</w:t>
      </w:r>
    </w:p>
    <w:p w14:paraId="2C968C73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Anagnorisis/ Peripeteia</w:t>
      </w:r>
    </w:p>
    <w:p w14:paraId="2696E09D" w14:textId="77777777" w:rsidR="00A6509A" w:rsidRDefault="009F7C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Lusis/ Desis</w:t>
      </w:r>
    </w:p>
    <w:p w14:paraId="0533A06F" w14:textId="77777777" w:rsidR="00A6509A" w:rsidRDefault="00A6509A">
      <w:pPr>
        <w:rPr>
          <w:rFonts w:ascii="Arial" w:eastAsia="Arial" w:hAnsi="Arial" w:cs="Arial"/>
        </w:rPr>
      </w:pPr>
    </w:p>
    <w:p w14:paraId="289E7B0C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Read a synopsis of ‘</w:t>
      </w:r>
      <w:r>
        <w:rPr>
          <w:rFonts w:ascii="Arial" w:eastAsia="Arial" w:hAnsi="Arial" w:cs="Arial"/>
          <w:i/>
        </w:rPr>
        <w:t>Colder than Here’</w:t>
      </w:r>
    </w:p>
    <w:p w14:paraId="62E34217" w14:textId="77777777" w:rsidR="00A6509A" w:rsidRDefault="009F7C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Create a storyboard for each scene in ‘</w:t>
      </w:r>
      <w:r>
        <w:rPr>
          <w:rFonts w:ascii="Arial" w:eastAsia="Arial" w:hAnsi="Arial" w:cs="Arial"/>
          <w:i/>
          <w:color w:val="000000"/>
        </w:rPr>
        <w:t>Colder than Here’</w:t>
      </w:r>
    </w:p>
    <w:p w14:paraId="436B582D" w14:textId="77777777" w:rsidR="00A6509A" w:rsidRDefault="009F7C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Complete a role on the wall for each character in </w:t>
      </w:r>
      <w:r>
        <w:rPr>
          <w:rFonts w:ascii="Arial" w:eastAsia="Arial" w:hAnsi="Arial" w:cs="Arial"/>
          <w:i/>
          <w:color w:val="000000"/>
        </w:rPr>
        <w:t>‘Colder than Here’</w:t>
      </w:r>
      <w:r>
        <w:rPr>
          <w:rFonts w:ascii="Arial" w:eastAsia="Arial" w:hAnsi="Arial" w:cs="Arial"/>
          <w:color w:val="000000"/>
        </w:rPr>
        <w:t xml:space="preserve"> – Write the facts you know about them on the outside and their emotions on the inside. </w:t>
      </w:r>
    </w:p>
    <w:p w14:paraId="08229ECD" w14:textId="77777777" w:rsidR="00A6509A" w:rsidRDefault="009F7C2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14:paraId="3332D9E4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Research Bertolt Brecht and find out the following:</w:t>
      </w:r>
    </w:p>
    <w:p w14:paraId="40DDDB3E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Who is he? When and where was he born? </w:t>
      </w:r>
    </w:p>
    <w:p w14:paraId="1A30A414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does he believe theatre should be?</w:t>
      </w:r>
    </w:p>
    <w:p w14:paraId="571362D7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What methods would he use </w:t>
      </w:r>
      <w:proofErr w:type="gramStart"/>
      <w:r>
        <w:rPr>
          <w:rFonts w:ascii="Arial" w:eastAsia="Arial" w:hAnsi="Arial" w:cs="Arial"/>
        </w:rPr>
        <w:t>in order to</w:t>
      </w:r>
      <w:proofErr w:type="gramEnd"/>
      <w:r>
        <w:rPr>
          <w:rFonts w:ascii="Arial" w:eastAsia="Arial" w:hAnsi="Arial" w:cs="Arial"/>
        </w:rPr>
        <w:t xml:space="preserve"> achieve his aims in theatre shows? Try to list as many of these as possible!</w:t>
      </w:r>
    </w:p>
    <w:p w14:paraId="1DC3A833" w14:textId="77777777" w:rsidR="00A6509A" w:rsidRDefault="00A6509A">
      <w:pPr>
        <w:rPr>
          <w:rFonts w:ascii="Arial" w:eastAsia="Arial" w:hAnsi="Arial" w:cs="Arial"/>
          <w:b/>
        </w:rPr>
      </w:pPr>
    </w:p>
    <w:p w14:paraId="76187B0D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Research Gecko Theatre</w:t>
      </w:r>
    </w:p>
    <w:p w14:paraId="2435895A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Who are they? When did they first start their company? What were the aims? </w:t>
      </w:r>
    </w:p>
    <w:p w14:paraId="34E2FD44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What is their style of theatre? </w:t>
      </w:r>
    </w:p>
    <w:p w14:paraId="031ADCB1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What do you think of their style? </w:t>
      </w:r>
    </w:p>
    <w:p w14:paraId="3891349D" w14:textId="77777777" w:rsidR="00A6509A" w:rsidRDefault="00A6509A">
      <w:pPr>
        <w:rPr>
          <w:rFonts w:ascii="Arial" w:eastAsia="Arial" w:hAnsi="Arial" w:cs="Arial"/>
        </w:rPr>
      </w:pPr>
    </w:p>
    <w:p w14:paraId="359C3B5D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Wider Reading</w:t>
      </w:r>
      <w:r>
        <w:rPr>
          <w:rFonts w:ascii="Arial" w:eastAsia="Arial" w:hAnsi="Arial" w:cs="Arial"/>
        </w:rPr>
        <w:t xml:space="preserve">: </w:t>
      </w:r>
    </w:p>
    <w:p w14:paraId="459E1E79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Read the original version of </w:t>
      </w:r>
      <w:r>
        <w:rPr>
          <w:rFonts w:ascii="Arial" w:eastAsia="Arial" w:hAnsi="Arial" w:cs="Arial"/>
          <w:i/>
        </w:rPr>
        <w:t>Antigone</w:t>
      </w:r>
      <w:r>
        <w:rPr>
          <w:rFonts w:ascii="Arial" w:eastAsia="Arial" w:hAnsi="Arial" w:cs="Arial"/>
        </w:rPr>
        <w:t xml:space="preserve"> online, look at the themes of the play. Read some different versions of </w:t>
      </w:r>
      <w:r>
        <w:rPr>
          <w:rFonts w:ascii="Arial" w:eastAsia="Arial" w:hAnsi="Arial" w:cs="Arial"/>
          <w:i/>
        </w:rPr>
        <w:t>Antigone</w:t>
      </w:r>
      <w:r>
        <w:rPr>
          <w:rFonts w:ascii="Arial" w:eastAsia="Arial" w:hAnsi="Arial" w:cs="Arial"/>
        </w:rPr>
        <w:t xml:space="preserve">, </w:t>
      </w:r>
      <w:proofErr w:type="gramStart"/>
      <w:r>
        <w:rPr>
          <w:rFonts w:ascii="Arial" w:eastAsia="Arial" w:hAnsi="Arial" w:cs="Arial"/>
        </w:rPr>
        <w:t>compare and contrast</w:t>
      </w:r>
      <w:proofErr w:type="gramEnd"/>
      <w:r>
        <w:rPr>
          <w:rFonts w:ascii="Arial" w:eastAsia="Arial" w:hAnsi="Arial" w:cs="Arial"/>
        </w:rPr>
        <w:t xml:space="preserve"> them to the original.</w:t>
      </w:r>
    </w:p>
    <w:p w14:paraId="5E03F0EE" w14:textId="77777777" w:rsidR="00A6509A" w:rsidRDefault="00A6509A">
      <w:pPr>
        <w:rPr>
          <w:rFonts w:ascii="Arial" w:eastAsia="Arial" w:hAnsi="Arial" w:cs="Arial"/>
        </w:rPr>
      </w:pPr>
    </w:p>
    <w:p w14:paraId="583EC6A8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Read ‘</w:t>
      </w:r>
      <w:r>
        <w:rPr>
          <w:rFonts w:ascii="Arial" w:eastAsia="Arial" w:hAnsi="Arial" w:cs="Arial"/>
          <w:i/>
        </w:rPr>
        <w:t>Colder than Here</w:t>
      </w:r>
      <w:r>
        <w:rPr>
          <w:rFonts w:ascii="Arial" w:eastAsia="Arial" w:hAnsi="Arial" w:cs="Arial"/>
        </w:rPr>
        <w:t xml:space="preserve">’ by Laura Wade. What is the genre of the play, why do you think she has chosen that genre looking at the topic explored? </w:t>
      </w:r>
    </w:p>
    <w:p w14:paraId="7B57FFF5" w14:textId="77777777" w:rsidR="00A6509A" w:rsidRDefault="00A6509A">
      <w:pPr>
        <w:rPr>
          <w:rFonts w:ascii="Arial" w:eastAsia="Arial" w:hAnsi="Arial" w:cs="Arial"/>
        </w:rPr>
      </w:pPr>
    </w:p>
    <w:p w14:paraId="7A034D8A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Read a play written by Bertolt Brecht (e.g.</w:t>
      </w:r>
      <w:r>
        <w:rPr>
          <w:rFonts w:ascii="Arial" w:eastAsia="Arial" w:hAnsi="Arial" w:cs="Arial"/>
          <w:i/>
        </w:rPr>
        <w:t xml:space="preserve"> Mother Courage and Her </w:t>
      </w:r>
      <w:proofErr w:type="gramStart"/>
      <w:r>
        <w:rPr>
          <w:rFonts w:ascii="Arial" w:eastAsia="Arial" w:hAnsi="Arial" w:cs="Arial"/>
          <w:i/>
        </w:rPr>
        <w:t>Children ,</w:t>
      </w:r>
      <w:proofErr w:type="gramEnd"/>
      <w:r>
        <w:rPr>
          <w:rFonts w:ascii="Arial" w:eastAsia="Arial" w:hAnsi="Arial" w:cs="Arial"/>
          <w:i/>
        </w:rPr>
        <w:t xml:space="preserve"> Life of Galileo, The Caucasian Chalk Circle, The Resistible Rise of Arturo Ui</w:t>
      </w:r>
      <w:r>
        <w:rPr>
          <w:rFonts w:ascii="Arial" w:eastAsia="Arial" w:hAnsi="Arial" w:cs="Arial"/>
        </w:rPr>
        <w:t>), what do you think his political message was within that play?</w:t>
      </w:r>
    </w:p>
    <w:p w14:paraId="6BC2AAEE" w14:textId="77777777" w:rsidR="00A6509A" w:rsidRDefault="00A6509A">
      <w:pPr>
        <w:rPr>
          <w:rFonts w:ascii="Arial" w:eastAsia="Arial" w:hAnsi="Arial" w:cs="Arial"/>
        </w:rPr>
      </w:pPr>
    </w:p>
    <w:p w14:paraId="262459C9" w14:textId="77777777" w:rsidR="00A6509A" w:rsidRDefault="00A6509A">
      <w:pPr>
        <w:rPr>
          <w:rFonts w:ascii="Arial" w:eastAsia="Arial" w:hAnsi="Arial" w:cs="Arial"/>
        </w:rPr>
      </w:pPr>
    </w:p>
    <w:p w14:paraId="5B952818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Viewing and Listening</w:t>
      </w:r>
      <w:r>
        <w:rPr>
          <w:rFonts w:ascii="Arial" w:eastAsia="Arial" w:hAnsi="Arial" w:cs="Arial"/>
        </w:rPr>
        <w:t>:</w:t>
      </w:r>
    </w:p>
    <w:p w14:paraId="043003C7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Watch The National Theatre version of</w:t>
      </w:r>
      <w:r>
        <w:rPr>
          <w:rFonts w:ascii="Arial" w:eastAsia="Arial" w:hAnsi="Arial" w:cs="Arial"/>
          <w:i/>
        </w:rPr>
        <w:t xml:space="preserve"> Antigone</w:t>
      </w:r>
      <w:r>
        <w:rPr>
          <w:rFonts w:ascii="Arial" w:eastAsia="Arial" w:hAnsi="Arial" w:cs="Arial"/>
        </w:rPr>
        <w:t>. What have they changed about it? How have they made it appealing to a contemporary audience? How does it highlight the timeless themes?</w:t>
      </w:r>
    </w:p>
    <w:p w14:paraId="410DA1B7" w14:textId="77777777" w:rsidR="00A6509A" w:rsidRDefault="00A6509A">
      <w:pPr>
        <w:rPr>
          <w:rFonts w:ascii="Arial" w:eastAsia="Arial" w:hAnsi="Arial" w:cs="Arial"/>
        </w:rPr>
      </w:pPr>
    </w:p>
    <w:p w14:paraId="4301BAB4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Watch some examples of scenes from ‘</w:t>
      </w:r>
      <w:r>
        <w:rPr>
          <w:rFonts w:ascii="Arial" w:eastAsia="Arial" w:hAnsi="Arial" w:cs="Arial"/>
          <w:i/>
        </w:rPr>
        <w:t>Colder than Here’</w:t>
      </w:r>
      <w:r>
        <w:rPr>
          <w:rFonts w:ascii="Arial" w:eastAsia="Arial" w:hAnsi="Arial" w:cs="Arial"/>
        </w:rPr>
        <w:t xml:space="preserve"> online. </w:t>
      </w:r>
    </w:p>
    <w:p w14:paraId="34646156" w14:textId="77777777" w:rsidR="00A6509A" w:rsidRDefault="00A6509A">
      <w:pPr>
        <w:rPr>
          <w:rFonts w:ascii="Arial" w:eastAsia="Arial" w:hAnsi="Arial" w:cs="Arial"/>
        </w:rPr>
      </w:pPr>
    </w:p>
    <w:p w14:paraId="09F6E0D6" w14:textId="77777777" w:rsidR="00A6509A" w:rsidRDefault="009F7C2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Watch ‘</w:t>
      </w:r>
      <w:r>
        <w:rPr>
          <w:rFonts w:ascii="Arial" w:eastAsia="Arial" w:hAnsi="Arial" w:cs="Arial"/>
          <w:i/>
        </w:rPr>
        <w:t>The Time of Your Life’</w:t>
      </w:r>
      <w:r>
        <w:rPr>
          <w:rFonts w:ascii="Arial" w:eastAsia="Arial" w:hAnsi="Arial" w:cs="Arial"/>
        </w:rPr>
        <w:t xml:space="preserve"> by Gecko Theatre (go to their website). What do you think was the message in the show?  What did you think about how they used the set and ensemble? </w:t>
      </w:r>
    </w:p>
    <w:p w14:paraId="5F1C14E2" w14:textId="77777777" w:rsidR="00A6509A" w:rsidRDefault="00A6509A">
      <w:pPr>
        <w:rPr>
          <w:rFonts w:ascii="Arial" w:eastAsia="Arial" w:hAnsi="Arial" w:cs="Arial"/>
        </w:rPr>
      </w:pPr>
    </w:p>
    <w:sectPr w:rsidR="00A6509A">
      <w:footerReference w:type="default" r:id="rId12"/>
      <w:pgSz w:w="11905" w:h="16837"/>
      <w:pgMar w:top="720" w:right="720" w:bottom="720" w:left="720" w:header="720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46107" w14:textId="77777777" w:rsidR="009F7C2D" w:rsidRDefault="009F7C2D">
      <w:r>
        <w:separator/>
      </w:r>
    </w:p>
  </w:endnote>
  <w:endnote w:type="continuationSeparator" w:id="0">
    <w:p w14:paraId="11169EDF" w14:textId="77777777" w:rsidR="009F7C2D" w:rsidRDefault="009F7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1774D56-5BC0-4745-87A7-2F8C43EE26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20B9D88-99F3-4B07-8194-8E0E28CAD0E2}"/>
    <w:embedItalic r:id="rId3" w:fontKey="{E0DD78DA-3B87-4FA0-994C-532BAB06881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BBE0033A-04CB-411C-A046-AD81397987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F64A720-2949-4EA7-BA3B-C4DFAE9631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E702AC-7D1B-4725-8564-E839397093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B822C" w14:textId="77777777" w:rsidR="00A6509A" w:rsidRDefault="009F7C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Home Learning</w:t>
    </w:r>
  </w:p>
  <w:p w14:paraId="186DB7E4" w14:textId="77777777" w:rsidR="00A6509A" w:rsidRDefault="009F7C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b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color w:val="000000"/>
        <w:sz w:val="16"/>
        <w:szCs w:val="16"/>
      </w:rPr>
      <w:instrText>PAGE</w:instrText>
    </w:r>
    <w:r>
      <w:rPr>
        <w:rFonts w:ascii="Arial" w:eastAsia="Arial" w:hAnsi="Arial" w:cs="Arial"/>
        <w:b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b/>
        <w:noProof/>
        <w:color w:val="000000"/>
        <w:sz w:val="16"/>
        <w:szCs w:val="16"/>
      </w:rPr>
      <w:t>1</w:t>
    </w:r>
    <w:r>
      <w:rPr>
        <w:rFonts w:ascii="Arial" w:eastAsia="Arial" w:hAnsi="Arial" w:cs="Arial"/>
        <w:b/>
        <w:color w:val="000000"/>
        <w:sz w:val="16"/>
        <w:szCs w:val="16"/>
      </w:rPr>
      <w:fldChar w:fldCharType="end"/>
    </w:r>
    <w:r>
      <w:rPr>
        <w:rFonts w:ascii="Arial" w:eastAsia="Arial" w:hAnsi="Arial" w:cs="Arial"/>
        <w:b/>
        <w:color w:val="000000"/>
        <w:sz w:val="16"/>
        <w:szCs w:val="16"/>
      </w:rPr>
      <w:t xml:space="preserve"> of </w:t>
    </w:r>
    <w:r>
      <w:rPr>
        <w:rFonts w:ascii="Arial" w:eastAsia="Arial" w:hAnsi="Arial" w:cs="Arial"/>
        <w:b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b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b/>
        <w:noProof/>
        <w:color w:val="000000"/>
        <w:sz w:val="16"/>
        <w:szCs w:val="16"/>
      </w:rPr>
      <w:t>2</w:t>
    </w:r>
    <w:r>
      <w:rPr>
        <w:rFonts w:ascii="Arial" w:eastAsia="Arial" w:hAnsi="Arial" w:cs="Arial"/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FF454" w14:textId="77777777" w:rsidR="009F7C2D" w:rsidRDefault="009F7C2D">
      <w:r>
        <w:separator/>
      </w:r>
    </w:p>
  </w:footnote>
  <w:footnote w:type="continuationSeparator" w:id="0">
    <w:p w14:paraId="60E6B277" w14:textId="77777777" w:rsidR="009F7C2D" w:rsidRDefault="009F7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71615"/>
    <w:multiLevelType w:val="multilevel"/>
    <w:tmpl w:val="8FE26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174675"/>
    <w:multiLevelType w:val="multilevel"/>
    <w:tmpl w:val="557E5E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280AE7"/>
    <w:multiLevelType w:val="multilevel"/>
    <w:tmpl w:val="E05833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8B5B45"/>
    <w:multiLevelType w:val="multilevel"/>
    <w:tmpl w:val="8578F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5081044">
    <w:abstractNumId w:val="2"/>
  </w:num>
  <w:num w:numId="2" w16cid:durableId="1831093599">
    <w:abstractNumId w:val="0"/>
  </w:num>
  <w:num w:numId="3" w16cid:durableId="1724791579">
    <w:abstractNumId w:val="1"/>
  </w:num>
  <w:num w:numId="4" w16cid:durableId="10972187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9A"/>
    <w:rsid w:val="000C4F94"/>
    <w:rsid w:val="009F7C2D"/>
    <w:rsid w:val="00A6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6ED5F"/>
  <w15:docId w15:val="{EB0EACF6-CB2C-42DD-893A-6DF931F04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</Words>
  <Characters>3450</Characters>
  <Application>Microsoft Office Word</Application>
  <DocSecurity>0</DocSecurity>
  <Lines>28</Lines>
  <Paragraphs>8</Paragraphs>
  <ScaleCrop>false</ScaleCrop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Woolman</dc:creator>
  <cp:lastModifiedBy>Danielle Woolman</cp:lastModifiedBy>
  <cp:revision>2</cp:revision>
  <dcterms:created xsi:type="dcterms:W3CDTF">2025-07-17T07:06:00Z</dcterms:created>
  <dcterms:modified xsi:type="dcterms:W3CDTF">2025-07-17T07:06:00Z</dcterms:modified>
</cp:coreProperties>
</file>