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1999999999998" w:line="276" w:lineRule="auto"/>
        <w:ind w:left="2812.7999999999997" w:right="2812.800000000001" w:firstLine="0"/>
        <w:jc w:val="left"/>
        <w:rPr>
          <w:b w:val="1"/>
          <w:bCs w:val="1"/>
          <w:sz w:val="40.08000183105469"/>
          <w:szCs w:val="40.08000183105469"/>
        </w:rPr>
      </w:pPr>
      <w:r w:rsidDel="00000000" w:rsidR="00000000" w:rsidRPr="00000000">
        <w:rPr>
          <w:rFonts w:ascii="Arial" w:cs="Arial" w:eastAsia="Arial" w:hAnsi="Arial"/>
          <w:b w:val="1"/>
          <w:bCs w:val="1"/>
          <w:i w:val="0"/>
          <w:iCs w:val="0"/>
          <w:smallCaps w:val="0"/>
          <w:strike w:val="0"/>
          <w:color w:val="000000"/>
          <w:sz w:val="40.08000183105469"/>
          <w:szCs w:val="40.08000183105469"/>
          <w:u w:val="none"/>
          <w:shd w:fill="auto" w:val="clear"/>
          <w:vertAlign w:val="baseline"/>
          <w:rtl w:val="0"/>
        </w:rPr>
        <w:t xml:space="preserve">English Literatur</w:t>
      </w:r>
      <w:r w:rsidDel="00000000" w:rsidR="00000000" w:rsidRPr="00000000">
        <w:rPr>
          <w:b w:val="1"/>
          <w:bCs w:val="1"/>
          <w:sz w:val="40.08000183105469"/>
          <w:szCs w:val="40.08000183105469"/>
          <w:rtl w:val="0"/>
        </w:rPr>
        <w:t xml:space="preserve">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1999999999998" w:line="276" w:lineRule="auto"/>
        <w:ind w:left="2812.7999999999997" w:right="2812.800000000001" w:firstLine="0"/>
        <w:jc w:val="left"/>
        <w:rPr>
          <w:rFonts w:ascii="Arial" w:cs="Arial" w:eastAsia="Arial" w:hAnsi="Arial"/>
          <w:b w:val="1"/>
          <w:bCs w:val="1"/>
          <w:i w:val="0"/>
          <w:iCs w:val="0"/>
          <w:smallCaps w:val="0"/>
          <w:strike w:val="0"/>
          <w:color w:val="000000"/>
          <w:sz w:val="40.08000183105469"/>
          <w:szCs w:val="40.0800018310546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08000183105469"/>
          <w:szCs w:val="40.08000183105469"/>
          <w:u w:val="none"/>
          <w:shd w:fill="auto" w:val="clear"/>
          <w:vertAlign w:val="baseline"/>
          <w:rtl w:val="0"/>
        </w:rPr>
        <w:t xml:space="preserve">Pre-course learning for Year 12 and A Level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2" w:line="276" w:lineRule="auto"/>
        <w:ind w:left="-720" w:right="8260.800000000001"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4718.400000000001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Welcome to Advanced Level English Literature!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508.799999999998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Level English Literature at Riddlesdown Collegiate is a wonderful and dynamic course in which you will be able to build upon the skills you have developed at GCSE by engaging creatively as well as critically with a wide range of texts which you will study through the lens of historicism.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691.199999999998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course encourages independent study of a range of different texts within a shared context with a lively approach to seminar led discussions. By studying English Literature at A level, you will not only create a well-rooted understanding of literature through the ages but you will also deepen and enliven your love for the subject.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643.199999999999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course is broadly comprised of three components: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Love through the Ages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Modernity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Modern Texts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a Personal Coursework Response to Comparing Two Texts of your own choice.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1 of 14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3600.000000000001"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What texts will I be studying at A Level English Literature? Love through the Ages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604.800000000000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part of the course focuses on how love as a concept, romantic, ideological, thwarted and dis- turbed has permeated and shaped literature and literary ideas from the early fifteenth century to our contemporary culture.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643.1999999999994" w:firstLine="0"/>
        <w:jc w:val="left"/>
        <w:rPr>
          <w:i w:val="1"/>
          <w:iCs w:val="1"/>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 texts include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Great Gatsby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F Scott Fitzgerald and a wide range of poetry spanning from the Cavalier Poets ( Richard Lovelace), to the Romantics ( John Keats and William Blake), to the Metaphysical poets (John Donne and Andrew Marvell) to the Victorian poets (Thomas Hardy and Christina Rossetti), all of which are predominantly studied in Year 12. In Year 13 the central focused study is on Shakespeare’s tragedy,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Othello.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643.1999999999994"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Modernity and Modern Texts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720" w:right="-676.799999999998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Modernity continues to shape and impact how we live as individuals – with ourselves and with oth- ers, in relationships, in families, in communities and more broadly in societies. The conflict as well as the singularity and freedom that modernity offers us as human beings is something that many contemporary writers explore. This part of the course is particularly poignant as we continue to be very much influenced and defined by what we consider modernity now; much of our current expe-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rience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living in the twenty-first century resonates with the writers whose preoccupations we ex- plore deeply in their works.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465.59999999999945"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 texts include Tennessee Williams’ phenomenal play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Streetcar Named Desire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Owen Sheers’ Poetry Collection,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Skirrid Hill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which are studied in Year 12. In Year 13, the central textual focus is on Margaret Atwood’s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Handmaid’s Tale.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931.2" w:right="3931.200000000001" w:firstLine="0"/>
        <w:jc w:val="center"/>
        <w:rPr>
          <w:b w:val="1"/>
          <w:bCs w:val="1"/>
          <w:sz w:val="16.079999923706055"/>
          <w:szCs w:val="16.079999923706055"/>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2 of 14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931.2" w:right="3931.200000000001"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Unseen Prose and Unseen Poetry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551.9999999999982"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Unseen texts are important in both parts of the course as there are unseen elements in the final exams. It is therefore really important that as an A Level English Literature student you develop your love for literature outside of the core texts and beyond the classroom. There is no substitute for a thirst for learning and a love of literature. So, read widely and read wisely. Make sure you take all the opportunities on offer at Riddlesdown Collegiate and beyond to develop an insatiable love for your subject. Think outside of the box and read prose as well as poetry. There is some wonderful and exciting new literature recently published, so make the most out of this time before you start in September.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551.9999999999982"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Personal Coursework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715.199999999999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Your coursework is a truly inspiring academic opportunity for you to choose two texts you would like to compare either themes, characters, ideas, motifs and/or settings; really anything that you find particularly fascinating and worthy of an in depth and thesis-like study. This coursework is a great preparation for undergraduate work and theses that you will go onto study at university after you achieve your A levels. In class you will either study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Paradise Lost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John Milton,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 Doll’s House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Henrik Ibsen or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Miss Julie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August Strindberg and you might then decide to use one of these texts as one of the two you will compare. The other text will be entirely your choice; use the summer as a good time to read widely and read ambitiously. It will prepare you well for the per- sonal coursework next year.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2"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3 of 14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6436.800000000001"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Tasks / Projects to complete: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24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Choose at least ONE of the following tasks to complete. Feel free to complete all four of them if you want to and if you feel you are ripe for the super academic challenge!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470.39999999999964"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You can choose how you might like to best present your findings. Be as creative as you can – you might consider using visual cues, a selection of visual stimuli, a speech, a written project and/or a portfolio.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2" w:line="276" w:lineRule="auto"/>
        <w:ind w:left="-360" w:right="-499.19999999999845"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1. William Shakespeare: From Romantic to Cynic or from Discerning to Ever-Hopeful?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Research a range of Shakespeare’s plays starting with the plays you already know and have studied from your time in Year 11 as well as your earlier years in Riddlesdown in Key Stage 3: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Romeo and Juliet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(1595-6),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Merchant of Venice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(1596-99),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Macbeth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(1606) and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Tempest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(1610-11). Choose another play that you have heard of and would like to read as part of your project. For example,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Mid- summer Night’s Dream, King Lear, Hamlet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Antony and Cleopatra.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360" w:right="-60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Explore whether, in his presentation of characters, themes, settings and narrative in these plays, Shakespeare becomes more cynical or more hopeful in the way he in- terprets what it means to be human. Starting off with a timeline could be very helpful as a first approach.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360" w:right="-364.8000000000002" w:firstLine="0"/>
        <w:jc w:val="left"/>
        <w:rPr>
          <w:rFonts w:ascii="Arial" w:cs="Arial" w:eastAsia="Arial" w:hAnsi="Arial"/>
          <w:b w:val="0"/>
          <w:bCs w:val="0"/>
          <w:i w:val="0"/>
          <w:iCs w:val="0"/>
          <w:smallCaps w:val="0"/>
          <w:strike w:val="0"/>
          <w:color w:val="000000"/>
          <w:sz w:val="40"/>
          <w:szCs w:val="40"/>
          <w:u w:val="none"/>
          <w:shd w:fill="auto" w:val="clear"/>
          <w:vertAlign w:val="subscrip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your exploration focus on the following to ensure that your research stays rele- vant: </w:t>
      </w:r>
      <w:r w:rsidDel="00000000" w:rsidR="00000000" w:rsidRPr="00000000">
        <w:rPr>
          <w:rFonts w:ascii="Arial" w:cs="Arial" w:eastAsia="Arial" w:hAnsi="Arial"/>
          <w:b w:val="0"/>
          <w:bCs w:val="0"/>
          <w:i w:val="0"/>
          <w:iCs w:val="0"/>
          <w:smallCaps w:val="0"/>
          <w:strike w:val="0"/>
          <w:color w:val="000000"/>
          <w:sz w:val="40"/>
          <w:szCs w:val="40"/>
          <w:u w:val="none"/>
          <w:shd w:fill="auto" w:val="clear"/>
          <w:vertAlign w:val="subscript"/>
          <w:rtl w:val="0"/>
        </w:rPr>
        <w:t xml:space="preserve">• The main protagonist, their main moments in the play and what happens to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440" w:right="-590.399999999999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them at the end – do they survive in the world they inhabit? Or do they perish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4 of 14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5971.2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if so, how?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262.4" w:right="-590.399999999999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main antagonist, their main purpose within the play and what happens to them at the end – do they face retribution or redemption? If they die at the end, is order restored or disrupted?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262.4" w:right="-451.199999999998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setting: where is the play set and what might this reveal about what Shakespeare might have been wanting his audiences to consider. Is the ac- tion in England or in faraway lands? How is the setting relevant and in what ways does it reveal hope or despair?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262.4" w:right="-451.199999999998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plot: what significance does the plot have in the play? Is it a downward spiral to despair or an optimistic flurry to stars to seek redemption and love?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6" w:line="276" w:lineRule="auto"/>
        <w:ind w:left="-720" w:right="6230.400000000001"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Useful links to get you started: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360" w:right="4473.600000000001"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https://www.rsc.org.uk/shakespeares-plays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5208.0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Harold Bloom on William Shakespeare: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3763.2000000000007"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https://www.youtube.com/watch?v=4TzzWi5kPnA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5702.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Shakespeare and Postmodernism: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60" w:right="1670.4000000000008"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https://literariness.org/2018/07/20/shakespeare-and-post-modernism/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3638.400000000001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James Sharpiro on Shakespeare in a Divided America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4118.4000000000015"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https://www.bbc.co.uk/sounds/play/m000gbgw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3835.20000000000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 on 1606 the Year of Lear by James Sharpiro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465.59999999999945"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https://www.theguardian.com/books/2015/oct/07/1606-william-shakespeare-and-the-year- of-lear-james-shapiro-review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360" w:right="-427.19999999999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Great book to read to understand more about the context of when Shakespeare was writ- ing: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6"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5 of 14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94.3999999999983" w:firstLine="0"/>
        <w:jc w:val="left"/>
        <w:rPr>
          <w:rFonts w:ascii="Arial" w:cs="Arial" w:eastAsia="Arial" w:hAnsi="Arial"/>
          <w:b w:val="0"/>
          <w:bCs w:val="0"/>
          <w:i w:val="0"/>
          <w:iCs w:val="0"/>
          <w:smallCaps w:val="0"/>
          <w:strike w:val="0"/>
          <w:color w:val="000000"/>
          <w:sz w:val="40"/>
          <w:szCs w:val="40"/>
          <w:u w:val="none"/>
          <w:shd w:fill="auto" w:val="clear"/>
          <w:vertAlign w:val="subscript"/>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Poetry of the British Isles: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What does it mean to be British in the twenty-first century? </w:t>
      </w:r>
      <w:r w:rsidDel="00000000" w:rsidR="00000000" w:rsidRPr="00000000">
        <w:rPr>
          <w:rFonts w:ascii="Arial" w:cs="Arial" w:eastAsia="Arial" w:hAnsi="Arial"/>
          <w:b w:val="0"/>
          <w:bCs w:val="0"/>
          <w:i w:val="0"/>
          <w:iCs w:val="0"/>
          <w:smallCaps w:val="0"/>
          <w:strike w:val="0"/>
          <w:color w:val="000000"/>
          <w:sz w:val="40"/>
          <w:szCs w:val="40"/>
          <w:u w:val="none"/>
          <w:shd w:fill="auto" w:val="clear"/>
          <w:vertAlign w:val="subscript"/>
          <w:rtl w:val="0"/>
        </w:rPr>
        <w:t xml:space="preserve">• Research at least three of the following poets and at least three of each of their po-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720" w:right="5889.6" w:firstLine="0"/>
        <w:jc w:val="left"/>
        <w:rPr>
          <w:rFonts w:ascii="Arial" w:cs="Arial" w:eastAsia="Arial" w:hAnsi="Arial"/>
          <w:b w:val="0"/>
          <w:bCs w:val="0"/>
          <w:i w:val="0"/>
          <w:iCs w:val="0"/>
          <w:smallCaps w:val="0"/>
          <w:strike w:val="0"/>
          <w:color w:val="000000"/>
          <w:sz w:val="40"/>
          <w:szCs w:val="40"/>
          <w:u w:val="none"/>
          <w:shd w:fill="auto" w:val="clear"/>
          <w:vertAlign w:val="subscrip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ems. </w:t>
      </w:r>
      <w:r w:rsidDel="00000000" w:rsidR="00000000" w:rsidRPr="00000000">
        <w:rPr>
          <w:rFonts w:ascii="Arial" w:cs="Arial" w:eastAsia="Arial" w:hAnsi="Arial"/>
          <w:b w:val="0"/>
          <w:bCs w:val="0"/>
          <w:i w:val="0"/>
          <w:iCs w:val="0"/>
          <w:smallCaps w:val="0"/>
          <w:strike w:val="0"/>
          <w:color w:val="000000"/>
          <w:sz w:val="40"/>
          <w:szCs w:val="40"/>
          <w:u w:val="none"/>
          <w:shd w:fill="auto" w:val="clear"/>
          <w:vertAlign w:val="subscript"/>
          <w:rtl w:val="0"/>
        </w:rPr>
        <w:t xml:space="preserve">• Simon Armitage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5088.0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 Say I Say I Say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4809.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 am Very Bothered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5620.8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Hitcher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1262.4" w:right="5313.6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Bernard O’Donoghue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3724.8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Day I Outlived My Father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5078.400000000001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Westering Home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5496.00000000000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Right of Way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1262.4" w:right="5904.0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Carol Ann Duffy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5793.6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Havisham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4728.0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Mrs Tilscher’s Class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5880.0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Valentine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1262.4" w:right="5980.8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Una Fanthorpe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6024.0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Earthed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5486.400000000001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Minor Role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4982.400000000001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Old Man Old Man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1262.4" w:right="5380.8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Benjamin Zephaniah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5716.8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British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5347.2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Regugees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800" w:right="5755.2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Dis Poetry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360" w:right="-652.799999999999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Explore how each of them interpret the idea of Britishness and identity alongside be- ing a Citizen of the World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436.7999999999983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 themes and preoccupations do you feel, having researched them and read a selection of their poems, they are most driven and motivated by?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6.8000000000002"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6 of 14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6230.400000000001"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Useful links to get you started: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7339.2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Great poetry resource: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5875.200000000001"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https://www.poemhunter.com/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3907.200000000001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Best Twentieth Century Poetry from the British Isles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3585.6000000000004"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https://www.oatridge.co.uk/poems/20th-century.php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7300.8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Simon Armitage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5568.000000000001"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https://www.simonarmitage.com/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6796.8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Benjamin Zephaniah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5635.200000000001"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https://benjaminzephaniah.com/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7396.8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Una Fanthorpe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4339.200000000001"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https://poetryarchive.org/poet/u-a-fanthorpe/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7315.2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Carol Ann Duffy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2616.0000000000014"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https://www.scottishpoetrylibrary.org.uk/poet/carol-ann-duffy/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8" w:line="276" w:lineRule="auto"/>
        <w:ind w:left="-360" w:right="-575.9999999999991"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Drama Playwrights: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Naturalistic to Plastic: To what extent is Tennessee Williams the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0" w:right="1646.400000000001"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American protégé of the Swedish playwright August Strindberg?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8.4" w:line="276" w:lineRule="auto"/>
        <w:ind w:left="360" w:right="-686.399999999998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Research the Swedish playwright August Strindberg and some of his personal life. Include Strindberg’s marriages and his interest in hypnotism as well as his passion for Naturalistic Theatre. Read the play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Miss Julie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then watch the modern film ad- aptation of this play whilst making notes on what you think is interesting about the characters, themes and setting of the play.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360" w:right="-710.399999999999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Research the American playwright Tennessee Williams and some of his personal life. Include the poet Hart Crane and Williams’ sister Rose in your research as well as his interest in Plastic Theatre.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7.2"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7 of 14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585.599999999999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Watch the play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Streetcar Named Desire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make comparison between the charac- ters, Miss Julie and Blanche, Christine and Stella and then Jean and Stanley. Con- sider these questions in your analysis: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8" w:line="276" w:lineRule="auto"/>
        <w:ind w:left="1262.4" w:right="-715.199999999999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 does each character seem to represent in their respective settings? In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Miss Julie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remember it is set on Midsummer’s Eve and set predominantly in the kitchen. Whereas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Streetcar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set in the hazy heat of a stifling apartment in New Orleans.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262.4" w:right="-283.1999999999993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 kind of relationships does each character seem to have with one an- other and why?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262.4" w:right="1137.6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How and why is the social backdrop of each play significant?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262.4" w:right="-647.999999999999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 preoccupations do you think both playwrights had in their respective plays? “Williams has been described as Strindberg’s protégé even though the two of them never met; Williams championed the causes of the vulnerable and the degenerating in a similar to Strindberg.” To what extent, in your opin- ion, having researched both playwrights, do you agree?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 w:line="276" w:lineRule="auto"/>
        <w:ind w:left="-720" w:right="6235.200000000001"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Useful links to get you started: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720" w:right="7382.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August Strindberg: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3312.0000000000005"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https://sweden.se/culture-traditions/august-strindberg/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360" w:right="1473.6000000000013"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https://literariness.org/2019/05/20/analysis-of-august-strindbergs-plays/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7176.00000000000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Tennessee Williams: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2779.2000000000007"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https://www.poetryfoundation.org/poets/tennessee-williams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360" w:right="1953.6000000000013"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https://www.theguardian.com/stage/2009/jul/27/tennessee-williams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360" w:right="2908.800000000001"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https://onlinelibrary.wiley.com/doi/full/10.1002/psaq.12129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200000000001"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8 of 14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3787.2000000000016"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Creative Writing: Living in a modern dystopia.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9.2" w:line="276" w:lineRule="auto"/>
        <w:ind w:left="-720" w:right="-580.7999999999993"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Imagine living during a time of lockdown. No one can go out; everyone is advised to stay at home with the exception of those who have to make a vital, an essential journey to the outside world. The only reason to leave your home now is in case of emergency supplies of food, medicine or a duty to care for the vulnerable, the frail and the elderly. There is news – a daily update – but very little else. People are scared, scared of being in the outside world away from the comfort and known risks of their home; people are rapidly becoming scared of each other. When will this end? And at what costs and to what ends do we begin to give up our civil liberties?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633.5999999999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Use this as a starting point for your own creative writing. You might like to keep a daily jour-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0" w:right="-566.399999999998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nal of what your life is like now during the time where our government has put measures in place to control the spread of the worldwide pandemic Coronavirus. Try to be as accurate and as detailed as you can in your observations of what life is now like for you. Remember we are living through a time which will be forever remembered in history.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72.0000000000004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Or you might like to imagine what it would be like living in a time of modern dystopia.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3715.20000000000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Try to write it regularly and date all of your entries.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60" w:right="-638.39999999999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Include references to the outside world, the news within the local area, nationally as well as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0" w:right="4171.200000000001"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globally.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Your journal can be real or imagined.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360" w:right="-556.799999999998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Your journal – once complete – will be an invaluable resource when we start studying Mar-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0" w:right="5054.400000000001"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garet Atwood’s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Handmaid’s Tale.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5.2"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9 of 14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7996.8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Reading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 w:line="276" w:lineRule="auto"/>
        <w:ind w:left="-720" w:right="5001.6"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Girl Woman Other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by Bernardine Evaristo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720" w:right="-671.999999999998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Girl, Woman, Other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follows the lives and struggles of twelve very different characters. Mostly women, black and British, they tell the stories of their families, friends and lovers, across the coun- try and through the years.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720" w:right="-489.599999999998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Joyfully polyphonic and vibrantly contemporary, this is a gloriously new kind of history, a novel of our times: celebratory, ever-dynamic and utterly irresistible.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 w:line="276" w:lineRule="auto"/>
        <w:ind w:left="-720" w:right="-667.19999999999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The Bluest Eye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by Toni Morrison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Nobel prize-winning author of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Beloved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Toni Morrison's debut novel immerses us in the tragic, torn lives of a poor black family - Pauline, Cholly, Sam and Pecola - in post-Depression 1940s Ohio.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720" w:right="-662.40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Unlovely and unloved, Pecola prays each night for blue eyes like those of her privileged white schoolfellows. At once intimate and expansive, unsparing in its truth-telling,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Bluest Eye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shows how the past savagely defines the present.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2" w:line="276" w:lineRule="auto"/>
        <w:ind w:left="-720" w:right="-590.3999999999996"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Clockwork Orange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by Anthony Burgess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A vicious fifteen-year-old droog is the central character of this 1963 classic. In Anthony Burgess's nightmare vision of the future, where criminals take over after dark, the story is told by the central character, Alex, who talks in a brutal invented slang that brilliantly renders his and his friends' so- cial pathology. </w:t>
      </w:r>
      <w:r w:rsidDel="00000000" w:rsidR="00000000" w:rsidRPr="00000000">
        <w:rPr>
          <w:rFonts w:ascii="Arial" w:cs="Arial" w:eastAsia="Arial" w:hAnsi="Arial"/>
          <w:b w:val="0"/>
          <w:bCs w:val="0"/>
          <w:i w:val="1"/>
          <w:iCs w:val="1"/>
          <w:smallCaps w:val="0"/>
          <w:strike w:val="0"/>
          <w:color w:val="181818"/>
          <w:sz w:val="24"/>
          <w:szCs w:val="24"/>
          <w:u w:val="none"/>
          <w:shd w:fill="auto" w:val="clear"/>
          <w:vertAlign w:val="baseline"/>
          <w:rtl w:val="0"/>
        </w:rPr>
        <w:t xml:space="preserve">A Clockwork Orange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is a frightening fable about good and evil, and the meaning of human freedom. And when the state undertakes to reform Alex to "redeem" him, the novel asks, "At what cost?"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999999999999"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10 of 14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2000000000003" w:line="276" w:lineRule="auto"/>
        <w:ind w:left="-720" w:right="-585.5999999999995"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Oranges Are Not the Only Fruits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by Jeanette Winterson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This is the story of Jeanette, adopted and brought up by her mother as one of God's elect. Zeal- ous and passionate, she seems seems destined for life as a missionary, but then she falls for one of her converts. At sixteen, Jeanette decides to leave the church, her home and her family, for the young woman she loves. Innovative, punchy and tender,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720" w:right="-614.3999999999983"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181818"/>
          <w:sz w:val="24"/>
          <w:szCs w:val="24"/>
          <w:u w:val="none"/>
          <w:shd w:fill="auto" w:val="clear"/>
          <w:vertAlign w:val="baseline"/>
          <w:rtl w:val="0"/>
        </w:rPr>
        <w:t xml:space="preserve">Oranges Are Not the Only Fruit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is a few days ride into the bizarre outposts of religious excess and human obsession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6.8" w:line="276" w:lineRule="auto"/>
        <w:ind w:left="-720" w:right="-623.9999999999986"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Native Son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by Richard Wright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Right from the start, Bigger Thomas had been headed for jail. It could have been for assault or petty larceny; by chance, it was for murder and rape. </w:t>
      </w:r>
      <w:r w:rsidDel="00000000" w:rsidR="00000000" w:rsidRPr="00000000">
        <w:rPr>
          <w:rFonts w:ascii="Arial" w:cs="Arial" w:eastAsia="Arial" w:hAnsi="Arial"/>
          <w:b w:val="0"/>
          <w:bCs w:val="0"/>
          <w:i w:val="1"/>
          <w:iCs w:val="1"/>
          <w:smallCaps w:val="0"/>
          <w:strike w:val="0"/>
          <w:color w:val="181818"/>
          <w:sz w:val="24"/>
          <w:szCs w:val="24"/>
          <w:u w:val="none"/>
          <w:shd w:fill="auto" w:val="clear"/>
          <w:vertAlign w:val="baseline"/>
          <w:rtl w:val="0"/>
        </w:rPr>
        <w:t xml:space="preserve">Native Son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tells the story of this young black man caught in a downward spiral after he kills a young white woman in a brief moment of panic.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575.9999999999991"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Set in Chicago in the 1930s, Wright's powerful novel is an unsparing reflection on the poverty and feelings of hopelessness experienced by people in inner cities across the country and of what it means to be black in America.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6.8" w:line="276" w:lineRule="auto"/>
        <w:ind w:left="-720" w:right="-619.1999999999985"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Another Country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by James Baldwin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Set in Greenwich Village, Harlem, and France, among other locales, Another Country is a novel of passions--sexual, racial, political, artistic--that is stunning for its emotional intensity and haunting sensuality, depicting men and women, blacks and whites, stripped of their masks of gender and race by love and hatred at the most elemental and sublime. In a small set of friends, Baldwin im- bues the best and worst intentions of liberal America in the early 1970s.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59999999999997"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11 of 14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6.8" w:line="276" w:lineRule="auto"/>
        <w:ind w:left="-720" w:right="-671.9999999999982"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The Kite Runner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by Khalid Hosseini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The unforgettable, heartbreaking story of the unlikely friendship between a wealthy boy and the son of his father’s servant, The Kite Runner is a beautifully crafted novel set in a country that is in the process of being destroyed. It is about the power of reading, the price of betrayal, and the pos- sibility of redemption; and an exploration of the power of fathers over sons—their love, their sacri- fices, their lies.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4" w:line="276" w:lineRule="auto"/>
        <w:ind w:left="-720" w:right="-705.5999999999995"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White Teeth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by Zadie Smith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At the center of this invigorating novel are two unlikely friends, Archie Jones and Samad Iqbal. Hapless veterans of World War II, Archie and Samad and their families become agents of Eng- land’s irrevocable transformation. A second marriage to Clara Bowden, a beautiful, albeit tooth- challenged, Jamaican half his age, quite literally gives Archie a second lease on life, and produces Irie, a knowing child whose personality doesn’t quite match her name (Jamaican for “no problem”). Samad’s late-in-life arranged marriage (he had to wait for his bride to be born), produces twin sons whose separate paths confound Iqbal’s every effort to direct them, and a renewed, if selective, submission to his Islamic faith. Set against London’s racial and cultural tapestry, venturing across the former empire and into the past as it barrels toward the future, </w:t>
      </w:r>
      <w:r w:rsidDel="00000000" w:rsidR="00000000" w:rsidRPr="00000000">
        <w:rPr>
          <w:rFonts w:ascii="Arial" w:cs="Arial" w:eastAsia="Arial" w:hAnsi="Arial"/>
          <w:b w:val="0"/>
          <w:bCs w:val="0"/>
          <w:i w:val="1"/>
          <w:iCs w:val="1"/>
          <w:smallCaps w:val="0"/>
          <w:strike w:val="0"/>
          <w:color w:val="181818"/>
          <w:sz w:val="24"/>
          <w:szCs w:val="24"/>
          <w:u w:val="none"/>
          <w:shd w:fill="auto" w:val="clear"/>
          <w:vertAlign w:val="baseline"/>
          <w:rtl w:val="0"/>
        </w:rPr>
        <w:t xml:space="preserve">White Teeth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revels in the ec- static hodgepodge of modern life, flirting with disaster, confounding expectations, and embracing the comedy of daily existence.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6" w:line="276" w:lineRule="auto"/>
        <w:ind w:left="-720" w:right="-662.4000000000001"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Half of a Yellow Son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by Chimamanda Ngozi Adichie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A masterly, haunting new novel from a writer heralded by The Washington Post Book World as the 21st-century daughter of Chinua Achebe, Half of a Yellow Sun re-creates a seminal moment in modern African history: Biafras impassioned struggle to establish an independent republic in Nige- ria in the 1960s, and the chilling violence that followed.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4"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12 of 14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6" w:line="276" w:lineRule="auto"/>
        <w:ind w:left="-720" w:right="-595.1999999999998"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God of Small Things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by Arundhati Roy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The year is 1969. In the state of Kerala, on the southernmost tip of India, a skyblue Plymouth with chrome tailfins is stranded on the highway amid a Marxist workers' demonstration. Inside the car sit two-egg twins Rahel and Esthappen, and so begins their tale. . . .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710.3999999999996"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Armed only with the invincible innocence of children, they fashion a childhood for themselves in the shade of the wreck that is their family--their lonely, lovely mother, Ammu (who loves by night the man her children love by day), their blind grandmother, Mammachi (who plays Handel on her violin), their beloved uncle Chacko (Rhodes scholar, pickle baron, radical Marxist, bottom-pincher), their enemy, Baby Kochamma (ex-nun and incumbent grandaunt), and the ghost of an imperial en- tomologist's moth (with unusually dense dorsal tufts).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527.9999999999995"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When their English cousin, Sophie Mol, and her mother, Margaret Kochamma, arrive on a Christ- mas visit, Esthappen and Rahel learn that Things Can Change in a Day. That lives can twist into new, ugly shapes, even cease forever, beside their river "graygreen." With fish in it. With the sky and trees in it. And at night, the broken yellow moon in it.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105.59999999999945"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The brilliantly plotted story uncoils with an agonizing sense of foreboding and inevitability. Yet nothing prepares you for what lies at the heart of it.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475.1999999999998"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The God of Small Things takes on the Big Themes--Love. Madness. Hope. Infinite Joy. Here is a writer who dares to break the rules. To dislocate received rhythms and create the language she requires, a language that is at once classical and unprecedented. Arundhati Roy has given us a book that is anchored to anguish, but fuelled by wit and magic. --front flap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720" w:right="-695.9999999999991" w:firstLine="0"/>
        <w:jc w:val="left"/>
        <w:rPr>
          <w:rFonts w:ascii="Arial" w:cs="Arial" w:eastAsia="Arial" w:hAnsi="Arial"/>
          <w:b w:val="0"/>
          <w:bCs w:val="0"/>
          <w:i w:val="0"/>
          <w:iCs w:val="0"/>
          <w:smallCaps w:val="0"/>
          <w:strike w:val="0"/>
          <w:color w:val="181818"/>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The Colour Purple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by Alice Walker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A powerful cultural touchstone of modern American literature, </w:t>
      </w:r>
      <w:r w:rsidDel="00000000" w:rsidR="00000000" w:rsidRPr="00000000">
        <w:rPr>
          <w:rFonts w:ascii="Arial" w:cs="Arial" w:eastAsia="Arial" w:hAnsi="Arial"/>
          <w:b w:val="0"/>
          <w:bCs w:val="0"/>
          <w:i w:val="1"/>
          <w:iCs w:val="1"/>
          <w:smallCaps w:val="0"/>
          <w:strike w:val="0"/>
          <w:color w:val="181818"/>
          <w:sz w:val="24"/>
          <w:szCs w:val="24"/>
          <w:u w:val="none"/>
          <w:shd w:fill="auto" w:val="clear"/>
          <w:vertAlign w:val="baseline"/>
          <w:rtl w:val="0"/>
        </w:rPr>
        <w:t xml:space="preserve">The Color Purple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depicts the lives of African American women in early twentieth-century rural Georgia. Separated as girls, sisters Celie and Nettie sustain their loyalty to and hope in each other across time, distance and silence. Through a series of letters spanning twenty years, first from Celie to God, then the sisters to each other despite the unknown, the novel draws readers into its rich and memorable portrayals of Celie, Nettie, Shug Avery and Sofia and their experience. </w:t>
      </w:r>
      <w:r w:rsidDel="00000000" w:rsidR="00000000" w:rsidRPr="00000000">
        <w:rPr>
          <w:rFonts w:ascii="Arial" w:cs="Arial" w:eastAsia="Arial" w:hAnsi="Arial"/>
          <w:b w:val="0"/>
          <w:bCs w:val="0"/>
          <w:i w:val="1"/>
          <w:iCs w:val="1"/>
          <w:smallCaps w:val="0"/>
          <w:strike w:val="0"/>
          <w:color w:val="181818"/>
          <w:sz w:val="24"/>
          <w:szCs w:val="24"/>
          <w:u w:val="none"/>
          <w:shd w:fill="auto" w:val="clear"/>
          <w:vertAlign w:val="baseline"/>
          <w:rtl w:val="0"/>
        </w:rPr>
        <w:t xml:space="preserve">The Color Purple </w:t>
      </w:r>
      <w:r w:rsidDel="00000000" w:rsidR="00000000" w:rsidRPr="00000000">
        <w:rPr>
          <w:rFonts w:ascii="Arial" w:cs="Arial" w:eastAsia="Arial" w:hAnsi="Arial"/>
          <w:b w:val="0"/>
          <w:bCs w:val="0"/>
          <w:i w:val="0"/>
          <w:iCs w:val="0"/>
          <w:smallCaps w:val="0"/>
          <w:strike w:val="0"/>
          <w:color w:val="181818"/>
          <w:sz w:val="24"/>
          <w:szCs w:val="24"/>
          <w:u w:val="none"/>
          <w:shd w:fill="auto" w:val="clear"/>
          <w:vertAlign w:val="baseline"/>
          <w:rtl w:val="0"/>
        </w:rPr>
        <w:t xml:space="preserve">broke the silence around domestic and sexual abuse, narrating the lives of women through their pain and struggle, companionship and growth, resilience and bravery. Deeply compassionate and beautifully imag- ined, Alice Walker's epic carries readers on a spirit-affirming journey towards redemption and love.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13 of 14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7147.2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Viewing and Listening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3480.0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These are fabulous films to watch over the coming months: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 w:line="276" w:lineRule="auto"/>
        <w:ind w:left="974.4" w:right="974.400000000000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Gone with the Wind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(1940) Starring Clark Gable and Vivien Leigh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1999999999998" w:line="276" w:lineRule="auto"/>
        <w:ind w:left="1636.8000000000002" w:right="1636.800000000000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Great Gatsby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(2013) Starring Leonardo Di Caprio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2" w:line="276" w:lineRule="auto"/>
        <w:ind w:left="585.6" w:right="590.40000000000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Streetcar Named Desire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(1951) Starring Marlon Brando and Vivien Leigh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2" w:line="276" w:lineRule="auto"/>
        <w:ind w:left="1252.7999999999997" w:right="1252.800000000000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Miss Julie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(1999) Starring Jessica Chastain and Colin Farrell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3542.400000000001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TED Talks: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These are really brilliant and engaging lectures to listen to: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71.99999999999818"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Danger of a Single Story by Chimamanda Ngozi Adichie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https://www.ted.com/talks/chimamanda_ngozi_adichie_the_danger_of_a_single_story?refer- rer=playlist-the_power_of_fiction_1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393.599999999999"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Power of Fiction by Elif Shafuk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https://www.ted.com/talks/elif_shafak_the_politics_of_fiction?referrer=playlist-the_power_of_fic- tion_1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720" w:right="542.4000000000012"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How Books Can Open Your Mind by Lisa Bu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https://www.ted.com/talks/lisa_bu_how_books_can_open_your_mind?referrer=playlist- the_power_of_fiction_1&amp;language=en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931.2" w:right="3931.200000000001"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Home Learning Page 14 of 14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